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ED3127">
        <w:tc>
          <w:tcPr>
            <w:tcW w:w="4775" w:type="dxa"/>
          </w:tcPr>
          <w:p w:rsidR="007D7602" w:rsidRDefault="007D7602" w:rsidP="00ED3127">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ED3127">
            <w:pPr>
              <w:spacing w:after="0" w:line="240" w:lineRule="auto"/>
              <w:jc w:val="both"/>
              <w:rPr>
                <w:rFonts w:ascii="Times New Roman" w:hAnsi="Times New Roman"/>
                <w:sz w:val="26"/>
                <w:szCs w:val="26"/>
                <w:lang w:val="en-US" w:eastAsia="en-US"/>
              </w:rPr>
            </w:pPr>
          </w:p>
          <w:p w:rsidR="007D7602" w:rsidRDefault="007D7602" w:rsidP="00ED3127">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 xml:space="preserve">Принят решением </w:t>
            </w:r>
          </w:p>
          <w:p w:rsidR="007D7602" w:rsidRDefault="007D7602" w:rsidP="00ED3127">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ED3127">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ED3127">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ED3127">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(В редакции решений</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 xml:space="preserve">от 29.03.2016 г.№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lastRenderedPageBreak/>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ED3127">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ED3127">
            <w:pPr>
              <w:spacing w:line="240" w:lineRule="auto"/>
              <w:jc w:val="both"/>
              <w:rPr>
                <w:rFonts w:ascii="Times New Roman" w:hAnsi="Times New Roman"/>
                <w:sz w:val="26"/>
                <w:szCs w:val="26"/>
                <w:lang w:eastAsia="en-US"/>
              </w:rPr>
            </w:pP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ED3127">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ED3127">
            <w:pPr>
              <w:spacing w:line="240" w:lineRule="auto"/>
              <w:jc w:val="both"/>
              <w:rPr>
                <w:rFonts w:ascii="Times New Roman" w:hAnsi="Times New Roman"/>
                <w:sz w:val="26"/>
                <w:szCs w:val="26"/>
                <w:lang w:eastAsia="en-US"/>
              </w:rPr>
            </w:pP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Решения, принятые на местном референдуме</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ED3127">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ED3127">
            <w:pPr>
              <w:spacing w:line="240" w:lineRule="auto"/>
              <w:jc w:val="both"/>
              <w:rPr>
                <w:rFonts w:ascii="Times New Roman" w:hAnsi="Times New Roman"/>
                <w:sz w:val="26"/>
                <w:szCs w:val="26"/>
                <w:lang w:eastAsia="en-US"/>
              </w:rPr>
            </w:pP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ED3127">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ED3127">
            <w:pPr>
              <w:spacing w:line="240" w:lineRule="auto"/>
              <w:jc w:val="both"/>
              <w:rPr>
                <w:rFonts w:ascii="Times New Roman" w:hAnsi="Times New Roman"/>
                <w:sz w:val="26"/>
                <w:szCs w:val="26"/>
                <w:lang w:eastAsia="en-US"/>
              </w:rPr>
            </w:pP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Контроль за деятельностью органов местного самоуправления и должностных лиц местного самоуправления</w:t>
            </w:r>
          </w:p>
        </w:tc>
      </w:tr>
      <w:tr w:rsidR="007D7602" w:rsidTr="00ED3127">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ED3127">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ED3127">
            <w:pPr>
              <w:spacing w:line="240" w:lineRule="auto"/>
              <w:jc w:val="both"/>
              <w:rPr>
                <w:rFonts w:ascii="Times New Roman" w:hAnsi="Times New Roman"/>
                <w:sz w:val="26"/>
                <w:szCs w:val="26"/>
                <w:lang w:eastAsia="en-US"/>
              </w:rPr>
            </w:pPr>
          </w:p>
        </w:tc>
      </w:tr>
      <w:tr w:rsidR="007D7602" w:rsidTr="00ED3127">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ED3127">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ED3127">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село Золотоножка, прилегающие к ним земли, территории традиционного природопользования населения Зеньковского сельсовета, рекреационные земли,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r w:rsidRPr="00F54B43">
        <w:rPr>
          <w:rFonts w:ascii="Times New Roman" w:hAnsi="Times New Roman"/>
          <w:sz w:val="28"/>
          <w:szCs w:val="28"/>
        </w:rPr>
        <w:t xml:space="preserve"> ,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организация в границах Зеньковского сельсовета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19) участие  в организации деятельности по сбору (в том числе раздельному сбору) и транспортированию твердых коммунальных отходов.</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20) утверждение правил благоустройства территории Зеньковского сельсовета,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w:t>
      </w:r>
      <w:r w:rsidRPr="00F54B43">
        <w:rPr>
          <w:rFonts w:ascii="Times New Roman" w:hAnsi="Times New Roman"/>
          <w:sz w:val="28"/>
          <w:szCs w:val="28"/>
        </w:rPr>
        <w:lastRenderedPageBreak/>
        <w:t>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5"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8"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9"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0"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1"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2"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p>
    <w:p w:rsidR="007D7602" w:rsidRPr="00B46E13" w:rsidRDefault="007D7602" w:rsidP="007D7602">
      <w:pPr>
        <w:ind w:firstLine="547"/>
        <w:jc w:val="both"/>
        <w:rPr>
          <w:sz w:val="28"/>
          <w:szCs w:val="28"/>
        </w:rPr>
      </w:pPr>
      <w:r w:rsidRPr="00F54B43">
        <w:rPr>
          <w:rFonts w:ascii="Times New Roman" w:hAnsi="Times New Roman"/>
          <w:sz w:val="28"/>
          <w:szCs w:val="28"/>
        </w:rPr>
        <w:t xml:space="preserve">       11) </w:t>
      </w:r>
      <w:r w:rsidRPr="00B46E13">
        <w:rPr>
          <w:color w:val="C0504D" w:themeColor="accent2"/>
          <w:sz w:val="28"/>
          <w:szCs w:val="28"/>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 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7D7602" w:rsidRDefault="007D7602" w:rsidP="007D7602">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Pr="003234AA"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Pr="00F54B43" w:rsidRDefault="007D7602" w:rsidP="007D7602">
      <w:pPr>
        <w:jc w:val="both"/>
        <w:rPr>
          <w:rFonts w:ascii="Times New Roman" w:hAnsi="Times New Roman"/>
          <w:sz w:val="28"/>
          <w:szCs w:val="28"/>
        </w:rPr>
      </w:pPr>
      <w:r>
        <w:rPr>
          <w:rFonts w:ascii="Times New Roman" w:hAnsi="Times New Roman"/>
          <w:sz w:val="28"/>
          <w:szCs w:val="28"/>
        </w:rPr>
        <w:t xml:space="preserve"> </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lastRenderedPageBreak/>
        <w:t xml:space="preserve">2. Органы местного самоуправления Зеньковского сельсовета вправе решать вопросы, указанные в </w:t>
      </w:r>
      <w:hyperlink r:id="rId13"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4"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t xml:space="preserve">7. 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lastRenderedPageBreak/>
        <w:t>решение о направлении их в Зеньковский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Итоги голосования и принятое на местном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15.Органы местного самоуправления Зеньковского  сельсовета обеспечивают исполнение принятого на местном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семимандатному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 xml:space="preserve">4. Итоги голосования по отзыву депутата Зеньковского сельского Совета народных депутатов, по вопросам изменения границ Зеньковского </w:t>
      </w:r>
      <w:r w:rsidRPr="00F54B43">
        <w:rPr>
          <w:sz w:val="28"/>
          <w:szCs w:val="28"/>
        </w:rPr>
        <w:lastRenderedPageBreak/>
        <w:t>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13. Публичные слушания</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lastRenderedPageBreak/>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r w:rsidRPr="00A732F8">
        <w:rPr>
          <w:color w:val="000000"/>
          <w:sz w:val="28"/>
          <w:szCs w:val="28"/>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проект стратегии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3)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6"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4.Организация и проведение публичных слушаний 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Pr="00F54B43">
        <w:rPr>
          <w:rFonts w:ascii="Times New Roman" w:hAnsi="Times New Roman"/>
          <w:sz w:val="28"/>
          <w:szCs w:val="28"/>
        </w:rPr>
        <w:lastRenderedPageBreak/>
        <w:t>Зеньковского сельсовета, обнародование результатов публичных слушаний, включая мотивированное обоснование принятых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Решения, принимаемые на публичных слушаниях, носят рекомендательный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5. 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w:t>
      </w:r>
      <w:r w:rsidRPr="00F54B43">
        <w:rPr>
          <w:rFonts w:ascii="Times New Roman" w:hAnsi="Times New Roman"/>
          <w:iCs/>
          <w:sz w:val="28"/>
          <w:szCs w:val="28"/>
        </w:rPr>
        <w:lastRenderedPageBreak/>
        <w:t xml:space="preserve">проживающих на соответствующей территории. Принятие решения на собрании граждан осуществляется открытым голосованием. Решение 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компетенции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нем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w:t>
      </w:r>
      <w:r w:rsidRPr="00F54B43">
        <w:rPr>
          <w:rFonts w:ascii="Times New Roman" w:hAnsi="Times New Roman"/>
          <w:sz w:val="28"/>
          <w:szCs w:val="28"/>
        </w:rPr>
        <w:lastRenderedPageBreak/>
        <w:t>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проводятся открыто Зеньковский сельский Совет народных депутатов может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lastRenderedPageBreak/>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в </w:t>
      </w:r>
      <w:r w:rsidRPr="00F54B43">
        <w:rPr>
          <w:rFonts w:ascii="Times New Roman" w:hAnsi="Times New Roman"/>
          <w:iCs/>
          <w:sz w:val="28"/>
          <w:szCs w:val="28"/>
        </w:rPr>
        <w:t xml:space="preserve">Зеньковский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w:t>
      </w:r>
      <w:r w:rsidRPr="00F54B43">
        <w:rPr>
          <w:rFonts w:ascii="Times New Roman" w:hAnsi="Times New Roman"/>
          <w:sz w:val="28"/>
          <w:szCs w:val="28"/>
        </w:rPr>
        <w:lastRenderedPageBreak/>
        <w:t xml:space="preserve">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3) входить в состав органов управления, попечительских или наблюдательных советов, иных органов иностранных некоммерческих </w:t>
      </w:r>
      <w:r w:rsidRPr="00095317">
        <w:rPr>
          <w:rFonts w:ascii="Times New Roman" w:hAnsi="Times New Roman"/>
          <w:color w:val="00B050"/>
          <w:sz w:val="28"/>
          <w:szCs w:val="28"/>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w:t>
      </w:r>
      <w:r w:rsidRPr="00095317">
        <w:rPr>
          <w:rFonts w:ascii="Times New Roman" w:hAnsi="Times New Roman"/>
          <w:color w:val="00B050"/>
          <w:sz w:val="28"/>
          <w:szCs w:val="28"/>
        </w:rPr>
        <w:lastRenderedPageBreak/>
        <w:t>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10.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 ,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13.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lastRenderedPageBreak/>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18"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19" w:history="1">
        <w:r w:rsidRPr="00F54B43">
          <w:rPr>
            <w:rStyle w:val="af6"/>
            <w:sz w:val="28"/>
            <w:szCs w:val="28"/>
          </w:rPr>
          <w:t>законом</w:t>
        </w:r>
      </w:hyperlink>
      <w:r w:rsidRPr="00F54B43">
        <w:rPr>
          <w:sz w:val="28"/>
          <w:szCs w:val="28"/>
        </w:rPr>
        <w:t xml:space="preserve"> от 3 декабря 2012 года N 230-ФЗ "О контроле за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0"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w:t>
      </w:r>
      <w:r w:rsidRPr="00F54B43">
        <w:rPr>
          <w:sz w:val="28"/>
          <w:szCs w:val="2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2"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w:t>
      </w:r>
      <w:r w:rsidRPr="00F54B43">
        <w:rPr>
          <w:rFonts w:ascii="Times New Roman" w:hAnsi="Times New Roman"/>
          <w:sz w:val="28"/>
          <w:szCs w:val="28"/>
        </w:rPr>
        <w:lastRenderedPageBreak/>
        <w:t>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Глава Зеньковского сельсовета в своей деятельности подконтролен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 был бы вправе принять решение о назначении выборов главы Зеньковского сельсовета в соответствии с Федеральным </w:t>
      </w:r>
      <w:hyperlink r:id="rId2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Глава Зеньковского сельсовета обладает следующими полномочиями: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представляет Зеньковского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5"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6"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7"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28"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29"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r>
        <w:rPr>
          <w:rFonts w:ascii="Times New Roman" w:hAnsi="Times New Roman"/>
          <w:sz w:val="28"/>
          <w:szCs w:val="28"/>
        </w:rPr>
        <w:t xml:space="preserve">  </w:t>
      </w:r>
      <w:r w:rsidRPr="00FC1ACB">
        <w:rPr>
          <w:rFonts w:ascii="Times New Roman" w:hAnsi="Times New Roman"/>
          <w:color w:val="00B050"/>
          <w:sz w:val="28"/>
          <w:szCs w:val="28"/>
        </w:rPr>
        <w:t>В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 xml:space="preserve">В случае,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w:t>
      </w:r>
      <w:r w:rsidRPr="00E7371C">
        <w:rPr>
          <w:color w:val="C00000"/>
          <w:sz w:val="28"/>
          <w:szCs w:val="28"/>
          <w:shd w:val="clear" w:color="auto" w:fill="FFFFFF"/>
        </w:rPr>
        <w:lastRenderedPageBreak/>
        <w:t>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своего состава или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Глава сельсовета вправе уйти в отставку по собственному желанию на основании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а) право на своевременное и в полном объеме получение денежного содержания, размер и условия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lastRenderedPageBreak/>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pacing w:val="-8"/>
          <w:sz w:val="28"/>
          <w:szCs w:val="28"/>
        </w:rPr>
      </w:pPr>
      <w:r w:rsidRPr="00F54B43">
        <w:rPr>
          <w:rFonts w:ascii="Times New Roman" w:hAnsi="Times New Roman"/>
          <w:sz w:val="28"/>
          <w:szCs w:val="28"/>
        </w:rPr>
        <w:t xml:space="preserve">           - при замещении муниципальной должности сельсовета сроком от трех до пяти лет - 25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от пяти до семи лет - 35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семь и более лет - 45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 xml:space="preserve">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w:t>
      </w:r>
      <w:r w:rsidRPr="00F54B43">
        <w:rPr>
          <w:rFonts w:ascii="Times New Roman" w:hAnsi="Times New Roman"/>
          <w:sz w:val="28"/>
          <w:szCs w:val="28"/>
        </w:rPr>
        <w:lastRenderedPageBreak/>
        <w:t>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имеющему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Местной Администрацией руководит глава Зеньковского сельсовета на принципах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электро-, тепло-, газо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контроля за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нежилые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Верхнеполтавского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 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софинансирования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национально-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национально-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осуществление регионального государственного контроля (надзора), полномочиями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
    <w:p w:rsidR="007D7602" w:rsidRPr="00F54B43" w:rsidRDefault="007D7602" w:rsidP="007D7602">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5. 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в) если полномочия территориальной комиссии возложены на избирательную комиссию муниципального района, члены избирательной </w:t>
      </w:r>
      <w:r w:rsidRPr="00F54B43">
        <w:rPr>
          <w:rFonts w:ascii="Times New Roman" w:hAnsi="Times New Roman"/>
          <w:sz w:val="28"/>
          <w:szCs w:val="28"/>
        </w:rPr>
        <w:lastRenderedPageBreak/>
        <w:t>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осуществляет на территории Зеньковского сельсовета контроль за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местного референдума соблюдения единого порядка опубликования итогов голосования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з)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Устав Зеньковского сельсовета, решения, принимаемые на местном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lastRenderedPageBreak/>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 xml:space="preserve">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w:t>
      </w:r>
      <w:r w:rsidRPr="009E3580">
        <w:rPr>
          <w:rFonts w:ascii="Times New Roman" w:hAnsi="Times New Roman"/>
          <w:color w:val="000000"/>
          <w:sz w:val="28"/>
          <w:szCs w:val="28"/>
          <w:highlight w:val="cyan"/>
        </w:rPr>
        <w:lastRenderedPageBreak/>
        <w:t>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41. Решения, принятые на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мотивированным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lastRenderedPageBreak/>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1. Обнародование муниципальных правовых актов осуществляется путем их вывешивания на стенде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w:t>
      </w:r>
      <w:r w:rsidRPr="00F54B43">
        <w:rPr>
          <w:rFonts w:ascii="Times New Roman" w:hAnsi="Times New Roman"/>
          <w:bCs/>
          <w:sz w:val="28"/>
          <w:szCs w:val="28"/>
        </w:rPr>
        <w:lastRenderedPageBreak/>
        <w:t>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контроль за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праве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Уставом муниципального предприятия, учреждения, кроме перечисленных в настоящем пункте, могут устанавливаться иные условия и 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lastRenderedPageBreak/>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субсидиарно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t>5. Формирование проекта бюджета начинается не позднее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в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lastRenderedPageBreak/>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контроль за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lastRenderedPageBreak/>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Органы местного самоуправления и должностные лица местного самоуправления в соответствии с федеральным законодательством несут ответственность перед: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2.2. 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течении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 xml:space="preserve">2. Глава Зеньковского сельсовета, в отношении которого Губернатором Амурской области был издан правовой акт об отрешении от должности, </w:t>
      </w:r>
      <w:r w:rsidRPr="00F54B43">
        <w:rPr>
          <w:rFonts w:ascii="Times New Roman" w:hAnsi="Times New Roman" w:cs="Times New Roman"/>
          <w:sz w:val="28"/>
          <w:szCs w:val="28"/>
        </w:rPr>
        <w:lastRenderedPageBreak/>
        <w:t>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0"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1"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w:t>
      </w:r>
      <w:r w:rsidRPr="00F54B43">
        <w:rPr>
          <w:rFonts w:ascii="Times New Roman" w:hAnsi="Times New Roman"/>
          <w:sz w:val="28"/>
          <w:szCs w:val="28"/>
        </w:rPr>
        <w:lastRenderedPageBreak/>
        <w:t>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в Зеньковский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данной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инициативы глава Зеньковского сельсовета и Губернатор Амурской области уведомляются не позднее дня, следующего за днем внесения указанного обращения в Зеньковский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Инициатива Губернатора Амурской области об удалении главы Зеньковского сельсовета в отставку оформляется в виде обращения, которое вносится в Зеньковский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в Зеньковский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w:t>
      </w:r>
      <w:r w:rsidRPr="00F54B43">
        <w:rPr>
          <w:rFonts w:ascii="Times New Roman" w:hAnsi="Times New Roman"/>
          <w:sz w:val="28"/>
          <w:szCs w:val="28"/>
        </w:rPr>
        <w:lastRenderedPageBreak/>
        <w:t>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котором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lastRenderedPageBreak/>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t>Статья 61. Контроль за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местного самоуправления могут быть обжалованы в суд или арбитражный суд в порядке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F265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D7602"/>
    <w:rsid w:val="0048056C"/>
    <w:rsid w:val="007D76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semiHidden/>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semiHidden/>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semiHidden/>
    <w:unhideWhenUsed/>
    <w:rsid w:val="007D760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FEDAD223DAC6C470E6043D09B7F6FB544DB11L6H" TargetMode="External"/><Relationship Id="rId13" Type="http://schemas.openxmlformats.org/officeDocument/2006/relationships/hyperlink" Target="consultantplus://offline/ref=8561E30529A2963A1594E428FD911AB22017DFEDAD223DAC6C470E6043D09B7F6FB544DF129501961BL7H" TargetMode="External"/><Relationship Id="rId18" Type="http://schemas.openxmlformats.org/officeDocument/2006/relationships/hyperlink" Target="consultantplus://offline/ref=1B4FF3FA05FC0E603A987866F87E5AE27837E2EE372A405F0295F7B80By6T8A" TargetMode="External"/><Relationship Id="rId26" Type="http://schemas.openxmlformats.org/officeDocument/2006/relationships/hyperlink" Target="consultantplus://offline/ref=8561E30529A2963A1594E428FD911AB22017DFEDAD223DAC6C470E6043D09B7F6FB544DF129501901BL2H" TargetMode="External"/><Relationship Id="rId3" Type="http://schemas.openxmlformats.org/officeDocument/2006/relationships/settings" Target="settings.xml"/><Relationship Id="rId21" Type="http://schemas.openxmlformats.org/officeDocument/2006/relationships/hyperlink" Target="consultantplus://offline/ref=AC135AE1878645000677BD6F04DCF0BF800A112CCBB207FD11EB9D3AEA76u6J" TargetMode="External"/><Relationship Id="rId34" Type="http://schemas.openxmlformats.org/officeDocument/2006/relationships/theme" Target="theme/theme1.xml"/><Relationship Id="rId7" Type="http://schemas.openxmlformats.org/officeDocument/2006/relationships/hyperlink" Target="consultantplus://offline/ref=8561E30529A2963A1594E428FD911AB22017DEE6AE263DAC6C470E60431DL0H" TargetMode="External"/><Relationship Id="rId12" Type="http://schemas.openxmlformats.org/officeDocument/2006/relationships/hyperlink" Target="consultantplus://offline/ref=F919FF3CBC66AA924FD24D51488A240D2297D122E63F36BB45127F4F69U9FBA" TargetMode="External"/><Relationship Id="rId17" Type="http://schemas.openxmlformats.org/officeDocument/2006/relationships/hyperlink" Target="consultantplus://offline/ref=1B4FF3FA05FC0E603A987866F87E5AE27837E2EE372A405F0295F7B80By6T8A" TargetMode="External"/><Relationship Id="rId25" Type="http://schemas.openxmlformats.org/officeDocument/2006/relationships/hyperlink" Target="consultantplus://offline/ref=5A418F12BC44E52B212E55F8906B419C46C2CF75D746E2E51EB7398667I7O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E079D024B02A3A1EE1F053FF30697AC75FB028AF3B33D7B398899D9CF174A341D989B6C8022CBEDA6p9E" TargetMode="External"/><Relationship Id="rId20" Type="http://schemas.openxmlformats.org/officeDocument/2006/relationships/hyperlink" Target="consultantplus://offline/ref=1B4FF3FA05FC0E603A987866F87E5AE27837E2ED3C2D405F0295F7B80By6T8A" TargetMode="External"/><Relationship Id="rId29" Type="http://schemas.openxmlformats.org/officeDocument/2006/relationships/hyperlink" Target="consultantplus://offline/ref=8561E30529A2963A1594E428FD911AB22017DFEDAD223DAC6C470E6043D09B7F6FB544DF129401971BL5H" TargetMode="External"/><Relationship Id="rId1" Type="http://schemas.openxmlformats.org/officeDocument/2006/relationships/numbering" Target="numbering.xml"/><Relationship Id="rId6" Type="http://schemas.openxmlformats.org/officeDocument/2006/relationships/hyperlink" Target="consultantplus://offline/ref=8561E30529A2963A1594E428FD911AB22014DAE7AA263DAC6C470E6043D09B7F6FB544DF129401961BL0H" TargetMode="External"/><Relationship Id="rId11" Type="http://schemas.openxmlformats.org/officeDocument/2006/relationships/hyperlink" Target="consultantplus://offline/ref=8561E30529A2963A1594E428FD911AB22017DFEDAD223DAC6C470E6043D09B7F6FB544DF129401951BL3H" TargetMode="External"/><Relationship Id="rId24" Type="http://schemas.openxmlformats.org/officeDocument/2006/relationships/hyperlink" Target="consultantplus://offline/ref=62952A1C085BF16A844383099B775C6406E8CF498F19EB0901954C5294jCP7H" TargetMode="External"/><Relationship Id="rId32" Type="http://schemas.openxmlformats.org/officeDocument/2006/relationships/hyperlink" Target="consultantplus://offline/ref=3316CE6CE2C561FF6DD6B6E88D93D45235613620ED6D5438D927E53A72LDK3K" TargetMode="External"/><Relationship Id="rId5" Type="http://schemas.openxmlformats.org/officeDocument/2006/relationships/hyperlink" Target="consultantplus://offline/ref=D09271CE70A66CC6C0AB58F4709FAED0B2104D5ACDED33F3BAE658B012BAgDC" TargetMode="External"/><Relationship Id="rId15" Type="http://schemas.openxmlformats.org/officeDocument/2006/relationships/hyperlink" Target="consultantplus://offline/ref=45A79E4CC0005D6F828BBF73F55E15F60DBAF17833A534D67029F3r7q2A" TargetMode="External"/><Relationship Id="rId23" Type="http://schemas.openxmlformats.org/officeDocument/2006/relationships/hyperlink" Target="consultantplus://offline/ref=AC135AE1878645000677BD6F04DCF0BF83031C21C7B507FD11EB9D3AEA76u6J" TargetMode="External"/><Relationship Id="rId28" Type="http://schemas.openxmlformats.org/officeDocument/2006/relationships/hyperlink" Target="consultantplus://offline/ref=8561E30529A2963A1594E428FD911AB22017DFEDAD223DAC6C470E6043D09B7F6FB544DF129401961BLFH" TargetMode="External"/><Relationship Id="rId10" Type="http://schemas.openxmlformats.org/officeDocument/2006/relationships/hyperlink" Target="consultantplus://offline/ref=8561E30529A2963A1594E428FD911AB22017DFEDAD223DAC6C470E6043D09B7F6FB544DF129401951BL7H" TargetMode="External"/><Relationship Id="rId19" Type="http://schemas.openxmlformats.org/officeDocument/2006/relationships/hyperlink" Target="consultantplus://offline/ref=1B4FF3FA05FC0E603A987866F87E5AE27837E3EB3228405F0295F7B80By6T8A" TargetMode="External"/><Relationship Id="rId31" Type="http://schemas.openxmlformats.org/officeDocument/2006/relationships/hyperlink" Target="consultantplus://offline/ref=3316CE6CE2C561FF6DD6B6E88D93D45235613726E3685438D927E53A72LDK3K"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F129401941BL3H" TargetMode="External"/><Relationship Id="rId14" Type="http://schemas.openxmlformats.org/officeDocument/2006/relationships/hyperlink" Target="consultantplus://offline/ref=8561E30529A2963A1594E428FD911AB22017DFEDAD223DAC6C470E6043D09B7F6FB544DF129402971BL1H" TargetMode="External"/><Relationship Id="rId22" Type="http://schemas.openxmlformats.org/officeDocument/2006/relationships/hyperlink" Target="consultantplus://offline/ref=AC135AE1878645000677BD6F04DCF0BF83031D27C9B007FD11EB9D3AEA76u6J" TargetMode="External"/><Relationship Id="rId27" Type="http://schemas.openxmlformats.org/officeDocument/2006/relationships/hyperlink" Target="consultantplus://offline/ref=8561E30529A2963A1594E428FD911AB22017DFEDAD223DAC6C470E6043D09B7F6FB544DF1294079F1BL5H" TargetMode="External"/><Relationship Id="rId30"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66</Pages>
  <Words>23521</Words>
  <Characters>134070</Characters>
  <Application>Microsoft Office Word</Application>
  <DocSecurity>0</DocSecurity>
  <Lines>1117</Lines>
  <Paragraphs>314</Paragraphs>
  <ScaleCrop>false</ScaleCrop>
  <Company>SPecialiST RePack</Company>
  <LinksUpToDate>false</LinksUpToDate>
  <CharactersWithSpaces>157277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2018-02-11T03:15:00Z</dcterms:created>
  <dcterms:modified xsi:type="dcterms:W3CDTF">2018-02-11T03:15:00Z</dcterms:modified>
</cp:coreProperties>
</file>