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t>Постановление Правительства РФ от 21 августа 2010 г. N 645</w:t>
      </w:r>
      <w:r w:rsidRPr="001B1CFE">
        <w:rPr>
          <w:rFonts w:ascii="Times New Roman" w:eastAsia="Times New Roman" w:hAnsi="Times New Roman" w:cs="Times New Roman"/>
          <w:color w:val="22272F"/>
          <w:sz w:val="34"/>
          <w:szCs w:val="34"/>
          <w:lang w:eastAsia="ru-RU"/>
        </w:rPr>
        <w:br/>
        <w:t>"Об имущественной поддержке субъектов малого и среднего предпринимательства при предоставлении федерального имущества"</w:t>
      </w:r>
    </w:p>
    <w:p w:rsidR="001B1CFE" w:rsidRPr="001B1CFE" w:rsidRDefault="001B1CFE" w:rsidP="001B1CFE">
      <w:pPr>
        <w:pBdr>
          <w:bottom w:val="dashed" w:sz="6" w:space="0" w:color="auto"/>
        </w:pBdr>
        <w:shd w:val="clear" w:color="auto" w:fill="FFFFFF"/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</w:pPr>
      <w:r w:rsidRPr="001B1CFE">
        <w:rPr>
          <w:rFonts w:ascii="Times New Roman" w:eastAsia="Times New Roman" w:hAnsi="Times New Roman" w:cs="Times New Roman"/>
          <w:b/>
          <w:bCs/>
          <w:color w:val="3272C0"/>
          <w:sz w:val="24"/>
          <w:szCs w:val="24"/>
          <w:lang w:eastAsia="ru-RU"/>
        </w:rPr>
        <w:t>С изменениями и дополнениями от: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Правительство Российской Федерации постановляет:</w:t>
      </w:r>
    </w:p>
    <w:p w:rsidR="001B1CFE" w:rsidRPr="001B1CFE" w:rsidRDefault="001B1CFE" w:rsidP="001B1CFE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4" w:anchor="/document/71554424/entry/10001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Постановлением</w:t>
        </w:r>
      </w:hyperlink>
      <w:r w:rsidRPr="001B1CFE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 Правительства РФ от 1 декабря 2016 г. N 1283 пункт 1 изложен в новой редакции</w:t>
      </w:r>
    </w:p>
    <w:p w:rsidR="001B1CFE" w:rsidRPr="001B1CFE" w:rsidRDefault="001B1CFE" w:rsidP="001B1CFE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5" w:anchor="/document/57419664/entry/1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См. текст пункта в предыдущей редакции</w:t>
        </w:r>
      </w:hyperlink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Установить, что Федеральное агентство по управлению государственным имуществом является федеральным органом исполнительной власти, уполномоченным осуществлять: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формирование, утверждение, ведение (в том числе ежегодное дополнение) и обязательное опубликование перечня федерального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 </w:t>
      </w:r>
      <w:hyperlink r:id="rId6" w:anchor="/document/12154854/entry/1804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частью 4 статьи 18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развитии малого и среднего предпринимательства в Российской Федерации" (далее соответственно - федеральное имущество, перечень), в целях предоставления федерального имущества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предоставление в установленном порядке движимого и недвижимого федерального имущества (за исключением земельных участков), включенного в перечень,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1B1CFE" w:rsidRPr="001B1CFE" w:rsidRDefault="001B1CFE" w:rsidP="001B1CFE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7" w:anchor="/document/71554424/entry/10001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Постановлением</w:t>
        </w:r>
      </w:hyperlink>
      <w:r w:rsidRPr="001B1CFE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 Правительства РФ от 1 декабря 2016 г. N 1283 пункт 2 изложен в новой редакции</w:t>
      </w:r>
    </w:p>
    <w:p w:rsidR="001B1CFE" w:rsidRPr="001B1CFE" w:rsidRDefault="001B1CFE" w:rsidP="001B1CFE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8" w:anchor="/document/57419664/entry/2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См. текст пункта в предыдущей редакции</w:t>
        </w:r>
      </w:hyperlink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Утвердить прилагаемые </w:t>
      </w:r>
      <w:hyperlink r:id="rId9" w:anchor="/document/199132/entry/1000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Правила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формирования, ведения и обязательного опубликования перечня федерального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 </w:t>
      </w:r>
      <w:hyperlink r:id="rId10" w:anchor="/document/12154854/entry/1804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частью 4 статьи 18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развитии малого и среднего предпринимательства в Российской Федерации".</w:t>
      </w:r>
    </w:p>
    <w:p w:rsidR="001B1CFE" w:rsidRPr="001B1CFE" w:rsidRDefault="001B1CFE" w:rsidP="001B1CFE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11" w:anchor="/document/71554424/entry/10002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Постановлением</w:t>
        </w:r>
      </w:hyperlink>
      <w:r w:rsidRPr="001B1CFE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 Правительства РФ от 1 декабря 2016 г. N 1283 в пункт 3 внесены изменения</w:t>
      </w:r>
    </w:p>
    <w:p w:rsidR="001B1CFE" w:rsidRPr="001B1CFE" w:rsidRDefault="001B1CFE" w:rsidP="001B1CFE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12" w:anchor="/document/57419664/entry/3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См. текст пункта в предыдущей редакции</w:t>
        </w:r>
      </w:hyperlink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 Федеральное агентство по управлению государственным имуществом при проведении конкурсов и аукционов на право заключения договоров аренды с субъектами малого и среднего предпринимательства в отношении федерального имущества, включенного в перечень, определяет стартовый размер арендной платы на основании отчета об оценке рыночной арендной платы, подготовленного в соответствии с </w:t>
      </w:r>
      <w:hyperlink r:id="rId13" w:anchor="/document/12112509/entry/11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законодательством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Российской Федерации об оценочной деятельности.</w:t>
      </w:r>
    </w:p>
    <w:p w:rsidR="001B1CFE" w:rsidRPr="001B1CFE" w:rsidRDefault="001B1CFE" w:rsidP="001B1CFE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14" w:anchor="/document/71554424/entry/10003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Постановлением</w:t>
        </w:r>
      </w:hyperlink>
      <w:r w:rsidRPr="001B1CFE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 Правительства РФ от 1 декабря 2016 г. N 1283 постановление дополнено пунктом 3.1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3.1. В течение года с даты включения федерального имущества в перечень Федеральное агентство по управлению государственным имуществом объявляет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или осуществляет предоставление такого имущества по заявлению указанных лиц в случаях, предусмотренных </w:t>
      </w:r>
      <w:hyperlink r:id="rId15" w:anchor="/document/12148517/entry/0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Федеральным законом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"О защите конкуренции".</w:t>
      </w:r>
    </w:p>
    <w:p w:rsidR="001B1CFE" w:rsidRPr="001B1CFE" w:rsidRDefault="001B1CFE" w:rsidP="001B1CFE">
      <w:pPr>
        <w:shd w:val="clear" w:color="auto" w:fill="F0E9D3"/>
        <w:spacing w:after="0"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16" w:anchor="/document/71554424/entry/10004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Постановлением</w:t>
        </w:r>
      </w:hyperlink>
      <w:r w:rsidRPr="001B1CFE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 Правительства РФ от 1 декабря 2016 г. N 1283 в пункт 4 внесены изменения</w:t>
      </w:r>
    </w:p>
    <w:p w:rsidR="001B1CFE" w:rsidRPr="001B1CFE" w:rsidRDefault="001B1CFE" w:rsidP="001B1CFE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17" w:anchor="/document/57419664/entry/4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См. текст пункта в предыдущей редакции</w:t>
        </w:r>
      </w:hyperlink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 Федеральному агентству по управлению государственным имуществом при заключении с субъектами малого и среднего предпринимательства договоров аренды в отношении федерального имущества, включенного в перечень, предусматривать следующие условия: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срок договора аренды составляет не менее 5 лет;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арендная плата вносится в следующем порядке: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первый год аренды - 40 процентов размера арендной платы;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во второй год аренды - 60 процентов размера арендной платы;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третий год аренды - 80 процентов размера арендной платы;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 четвертый год аренды и далее - 100 процентов размера арендной платы.</w:t>
      </w:r>
    </w:p>
    <w:p w:rsidR="001B1CFE" w:rsidRPr="001B1CFE" w:rsidRDefault="001B1CFE" w:rsidP="001B1CFE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18" w:anchor="/document/71554424/entry/10005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Постановлением</w:t>
        </w:r>
      </w:hyperlink>
      <w:r w:rsidRPr="001B1CFE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 Правительства РФ от 1 декабря 2016 г. N 1283 постановление дополнено пунктом 4.1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4.1. Рекомендовать органам государственной власти субъектов Российской Федерации и органам местного самоуправления при разработке нормативных правовых актов субъектов Российской Федерации, муниципальных правовых актов, определяющих порядок формирования, ведения и обязательного опубликования указанных в </w:t>
      </w:r>
      <w:hyperlink r:id="rId19" w:anchor="/document/12154854/entry/1804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части 4 статьи 18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развитии малого и среднего предпринимательства в Российской Федерации" перечней государственного и муниципального имущества, руководствоваться положениями </w:t>
      </w:r>
      <w:hyperlink r:id="rId20" w:anchor="/document/199132/entry/1000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Правил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, утвержденных настоящим постановлением.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 Реализация полномочий, предусмотренных </w:t>
      </w:r>
      <w:hyperlink r:id="rId21" w:anchor="/document/199132/entry/1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пунктом 1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настоящего постановления, осуществляется Федеральным агентством по управлению государственным имуществом в пределах установленной предельной численности работников его центрального аппарата и территориальных органов, а также бюджетных ассигнований, предусмотренных Агентству в федеральном бюджете на руководство и управление в сфере установленных функций.</w:t>
      </w:r>
    </w:p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1B1CFE" w:rsidRPr="001B1CFE" w:rsidTr="001B1CFE">
        <w:tc>
          <w:tcPr>
            <w:tcW w:w="3300" w:type="pct"/>
            <w:shd w:val="clear" w:color="auto" w:fill="FFFFFF"/>
            <w:vAlign w:val="bottom"/>
            <w:hideMark/>
          </w:tcPr>
          <w:p w:rsidR="001B1CFE" w:rsidRPr="001B1CFE" w:rsidRDefault="001B1CFE" w:rsidP="001B1C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1B1CFE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Председатель Правительства</w:t>
            </w:r>
          </w:p>
          <w:p w:rsidR="001B1CFE" w:rsidRPr="001B1CFE" w:rsidRDefault="001B1CFE" w:rsidP="001B1CF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1B1CFE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Российской Федерации</w:t>
            </w:r>
          </w:p>
        </w:tc>
        <w:tc>
          <w:tcPr>
            <w:tcW w:w="1650" w:type="pct"/>
            <w:shd w:val="clear" w:color="auto" w:fill="FFFFFF"/>
            <w:vAlign w:val="bottom"/>
            <w:hideMark/>
          </w:tcPr>
          <w:p w:rsidR="001B1CFE" w:rsidRPr="001B1CFE" w:rsidRDefault="001B1CFE" w:rsidP="001B1CF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1B1CFE"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В. Путин</w:t>
            </w:r>
          </w:p>
        </w:tc>
      </w:tr>
    </w:tbl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Москва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21 августа 2010 г.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N 645</w:t>
      </w:r>
    </w:p>
    <w:p w:rsidR="001B1CFE" w:rsidRPr="001B1CFE" w:rsidRDefault="001B1CFE" w:rsidP="001B1CFE">
      <w:pPr>
        <w:shd w:val="clear" w:color="auto" w:fill="F0E9D3"/>
        <w:spacing w:line="240" w:lineRule="auto"/>
        <w:jc w:val="both"/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</w:pPr>
      <w:hyperlink r:id="rId22" w:anchor="/document/71554424/entry/10006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Постановлением</w:t>
        </w:r>
      </w:hyperlink>
      <w:r w:rsidRPr="001B1CFE">
        <w:rPr>
          <w:rFonts w:ascii="Times New Roman" w:eastAsia="Times New Roman" w:hAnsi="Times New Roman" w:cs="Times New Roman"/>
          <w:color w:val="464C55"/>
          <w:sz w:val="23"/>
          <w:szCs w:val="23"/>
          <w:lang w:eastAsia="ru-RU"/>
        </w:rPr>
        <w:t> Правительства РФ от 1 декабря 2016 г. N 1283 постановление дополнено Правилами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Правила</w:t>
      </w:r>
      <w:r w:rsidRPr="001B1CF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формирования, ведения и обязательного опубликования перечня федерального имущества, свободного от прав третьих лиц (за исключением имущественных прав субъектов малого и среднего предпринимательства), предусмотренного частью 4 статьи 18 Федерального закона "О развитии малого и среднего предпринимательства в Российской Федерации"</w:t>
      </w:r>
      <w:r w:rsidRPr="001B1CF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br/>
        <w:t>(утв. </w:t>
      </w:r>
      <w:hyperlink r:id="rId23" w:anchor="/document/199132/entry/0" w:history="1">
        <w:r w:rsidRPr="001B1CFE">
          <w:rPr>
            <w:rFonts w:ascii="Times New Roman" w:eastAsia="Times New Roman" w:hAnsi="Times New Roman" w:cs="Times New Roman"/>
            <w:color w:val="734C9B"/>
            <w:sz w:val="32"/>
            <w:szCs w:val="32"/>
            <w:lang w:eastAsia="ru-RU"/>
          </w:rPr>
          <w:t>постановлением</w:t>
        </w:r>
      </w:hyperlink>
      <w:r w:rsidRPr="001B1CFE">
        <w:rPr>
          <w:rFonts w:ascii="Times New Roman" w:eastAsia="Times New Roman" w:hAnsi="Times New Roman" w:cs="Times New Roman"/>
          <w:color w:val="22272F"/>
          <w:sz w:val="32"/>
          <w:szCs w:val="32"/>
          <w:lang w:eastAsia="ru-RU"/>
        </w:rPr>
        <w:t> Правительства Российской Федерации от 21 августа 2010 г. N 645)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1. Настоящие Правила устанавливают порядок формирования, ведения (в том числе ежегодного дополнения) и обязательного опубликования перечня федерального имущества (за исключением земельных участков), свободного от прав третьих лиц (за исключением имущественных прав субъектов малого и среднего предпринимательства), предусмотренного </w:t>
      </w:r>
      <w:hyperlink r:id="rId24" w:anchor="/document/12154854/entry/1804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частью 4 статьи 18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Федерального закона "О развитии малого и среднего предпринимательства в Российской Федерации" (далее соответственно - федеральное имущество, перечень), в целях предоставления федерального имущества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2. В перечень вносятся сведения о федеральном имуществе, соответствующем следующим критериям: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федеральное имущество свободно от прав третьих лиц (за исключением имущественных прав субъектов малого и среднего предпринимательства);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федеральное имущество не ограничено в обороте;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в) федеральное имущество не является объектом религиозного назначения;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г) федеральное имущество не является объектом незавершенного строительства;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д) в отношении федерального имущества не принято решение Президента Российской Федерации или Правительства Российской Федерации о предоставлении его иным лицам;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е) федеральное имущество не включено в прогнозный план (программу) приватизации имущества, находящегося в собственности Российской Федерации;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ж) федеральное имущество не признано аварийным и подлежащим сносу или реконструкции.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 xml:space="preserve">3. Внесение сведений о федеральном имуществе в перечень (в том числе ежегодное дополнение), а также исключение сведений о федеральном имуществе из перечня осуществляются решением Федерального агентства по управлению государственным имуществом (далее - уполномоченный орган) об утверждении перечня или о внесении в него </w:t>
      </w: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изменений на основе предложений федеральных органов исполнительной власти, органов государственной власти субъектов Российской Федерации, органов местного самоуправления, общероссийских некоммерческих организаций, выражающих интересы субъектов малого и среднего предпринимательства, акционерного общества "Федеральная корпорация по развитию малого и среднего предпринимательства", организаций, образующих инфраструктуру поддержки субъектов малого и среднего предпринимательства, а также субъектов малого и среднего предпринимательства.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Внесение в перечень изменений, не предусматривающих исключения из перечня федерального имущества, осуществляется не позднее 10 рабочих дней с даты внесения соответствующих изменений в реестр федерального имущества.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4. Рассмотрение предложения, указанного в </w:t>
      </w:r>
      <w:hyperlink r:id="rId25" w:anchor="/document/199132/entry/1003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пункте 3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осуществляется уполномоченным органом в течение 30 календарных дней с даты его поступления. По результатам рассмотрения предложения уполномоченным органом принимается одно из следующих решений: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о включении сведений о федеральном имуществе, в отношении которого поступило предложение, в перечень с учетом критериев, установленных </w:t>
      </w:r>
      <w:hyperlink r:id="rId26" w:anchor="/document/199132/entry/1002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пунктом 2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об исключении сведений о федеральном имуществе, в отношении которого поступило предложение, из перечня с учетом положений </w:t>
      </w:r>
      <w:hyperlink r:id="rId27" w:anchor="/document/199132/entry/1006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пунктов 6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и </w:t>
      </w:r>
      <w:hyperlink r:id="rId28" w:anchor="/document/199132/entry/1007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7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в) об отказе в учете предложения.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5. В случае принятия решения об отказе в учете предложения, указанного в </w:t>
      </w:r>
      <w:hyperlink r:id="rId29" w:anchor="/document/199132/entry/1003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пункте 3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настоящих Правил, уполномоченный орган направляет лицу, представившему предложение, мотивированный ответ о невозможности включения сведений о федеральном имуществе в перечень или исключения сведений о федеральном имуществе из перечня.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6. Уполномоченный орган вправе исключить сведения о федеральном имуществе из перечня, если в течение 2 лет со дня включения сведений о федеральном имуществе в перечень в отношении такого имущества от субъектов малого и среднего предпринимательства или организаций, образующих инфраструктуру поддержки субъектов малого и среднего предпринимательства, не поступило: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федерального имущества;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ни одного заявления о предоставлении федерального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 </w:t>
      </w:r>
      <w:hyperlink r:id="rId30" w:anchor="/document/12148517/entry/0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Федеральным законом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"О защите конкуренции".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7. Уполномоченный орган исключает сведения о федеральном имуществе из перечня в одном из следующих случаев: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в отношении федерального имущества в установленном законодательством Российской Федерации порядке принято решение Президента Российской Федерации или Правительства Российской Федерации о его использовании для государственных нужд либо для иных целей;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право федеральной собственности на имущество прекращено по решению суда или в ином установленном законом порядке.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lastRenderedPageBreak/>
        <w:t>8. Сведения о федеральном имуществе вносятся в перечень в составе и по форме, которые установлены в соответствии с </w:t>
      </w:r>
      <w:hyperlink r:id="rId31" w:anchor="/document/12154854/entry/18044" w:history="1">
        <w:r w:rsidRPr="001B1CFE">
          <w:rPr>
            <w:rFonts w:ascii="Times New Roman" w:eastAsia="Times New Roman" w:hAnsi="Times New Roman" w:cs="Times New Roman"/>
            <w:color w:val="734C9B"/>
            <w:sz w:val="23"/>
            <w:szCs w:val="23"/>
            <w:lang w:eastAsia="ru-RU"/>
          </w:rPr>
          <w:t>частью 4.4 статьи 18</w:t>
        </w:r>
      </w:hyperlink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 Федерального закона "О развитии малого и среднего предпринимательства в Российской Федерации".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9. Сведения о федеральном имуществе группируются в перечне по субъектам Российской Федерации и муниципальным образованиям, на территориях которых федеральное имущество расположено, а также по видам имущества (недвижимое имущество (в том числе единый недвижимый комплекс), движимое имущество).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10. Ведение перечня осуществляется уполномоченным органом в электронной форме.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11. Перечень и внесенные в него изменения подлежат: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а) обязательному опубликованию в средствах массовой информации - в течение 10 рабочих дней со дня утверждения;</w:t>
      </w:r>
    </w:p>
    <w:p w:rsidR="001B1CFE" w:rsidRPr="001B1CFE" w:rsidRDefault="001B1CFE" w:rsidP="001B1CF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  <w:r w:rsidRPr="001B1CFE"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  <w:t>б) размещению на официальном сайте уполномоченного органа в информационно-телекоммуникационной сети "Интернет" (в том числе в форме открытых данных) - в течение 3 рабочих дней со дня утверждения.</w:t>
      </w:r>
    </w:p>
    <w:p w:rsidR="00ED51A6" w:rsidRDefault="00ED51A6">
      <w:bookmarkStart w:id="0" w:name="_GoBack"/>
      <w:bookmarkEnd w:id="0"/>
    </w:p>
    <w:sectPr w:rsidR="00ED5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2A3"/>
    <w:rsid w:val="001B1CFE"/>
    <w:rsid w:val="00B262A3"/>
    <w:rsid w:val="00ED5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117E60-578D-4383-93F6-44A4D5ED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325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64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2540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284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0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37554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77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0176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3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89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06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11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4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5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2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80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98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26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12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27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15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6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68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97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vo.garant.ru/" TargetMode="External"/><Relationship Id="rId13" Type="http://schemas.openxmlformats.org/officeDocument/2006/relationships/hyperlink" Target="http://ivo.garant.ru/" TargetMode="External"/><Relationship Id="rId18" Type="http://schemas.openxmlformats.org/officeDocument/2006/relationships/hyperlink" Target="http://ivo.garant.ru/" TargetMode="External"/><Relationship Id="rId26" Type="http://schemas.openxmlformats.org/officeDocument/2006/relationships/hyperlink" Target="http://ivo.garan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ivo.garant.ru/" TargetMode="External"/><Relationship Id="rId7" Type="http://schemas.openxmlformats.org/officeDocument/2006/relationships/hyperlink" Target="http://ivo.garant.ru/" TargetMode="External"/><Relationship Id="rId12" Type="http://schemas.openxmlformats.org/officeDocument/2006/relationships/hyperlink" Target="http://ivo.garant.ru/" TargetMode="External"/><Relationship Id="rId17" Type="http://schemas.openxmlformats.org/officeDocument/2006/relationships/hyperlink" Target="http://ivo.garant.ru/" TargetMode="External"/><Relationship Id="rId25" Type="http://schemas.openxmlformats.org/officeDocument/2006/relationships/hyperlink" Target="http://ivo.garant.ru/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ivo.garant.ru/" TargetMode="External"/><Relationship Id="rId20" Type="http://schemas.openxmlformats.org/officeDocument/2006/relationships/hyperlink" Target="http://ivo.garant.ru/" TargetMode="External"/><Relationship Id="rId29" Type="http://schemas.openxmlformats.org/officeDocument/2006/relationships/hyperlink" Target="http://ivo.garant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ivo.garant.ru/" TargetMode="External"/><Relationship Id="rId11" Type="http://schemas.openxmlformats.org/officeDocument/2006/relationships/hyperlink" Target="http://ivo.garant.ru/" TargetMode="External"/><Relationship Id="rId24" Type="http://schemas.openxmlformats.org/officeDocument/2006/relationships/hyperlink" Target="http://ivo.garant.ru/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://ivo.garant.ru/" TargetMode="External"/><Relationship Id="rId15" Type="http://schemas.openxmlformats.org/officeDocument/2006/relationships/hyperlink" Target="http://ivo.garant.ru/" TargetMode="External"/><Relationship Id="rId23" Type="http://schemas.openxmlformats.org/officeDocument/2006/relationships/hyperlink" Target="http://ivo.garant.ru/" TargetMode="External"/><Relationship Id="rId28" Type="http://schemas.openxmlformats.org/officeDocument/2006/relationships/hyperlink" Target="http://ivo.garant.ru/" TargetMode="External"/><Relationship Id="rId10" Type="http://schemas.openxmlformats.org/officeDocument/2006/relationships/hyperlink" Target="http://ivo.garant.ru/" TargetMode="External"/><Relationship Id="rId19" Type="http://schemas.openxmlformats.org/officeDocument/2006/relationships/hyperlink" Target="http://ivo.garant.ru/" TargetMode="External"/><Relationship Id="rId31" Type="http://schemas.openxmlformats.org/officeDocument/2006/relationships/hyperlink" Target="http://ivo.garant.ru/" TargetMode="External"/><Relationship Id="rId4" Type="http://schemas.openxmlformats.org/officeDocument/2006/relationships/hyperlink" Target="http://ivo.garant.ru/" TargetMode="External"/><Relationship Id="rId9" Type="http://schemas.openxmlformats.org/officeDocument/2006/relationships/hyperlink" Target="http://ivo.garant.ru/" TargetMode="External"/><Relationship Id="rId14" Type="http://schemas.openxmlformats.org/officeDocument/2006/relationships/hyperlink" Target="http://ivo.garant.ru/" TargetMode="External"/><Relationship Id="rId22" Type="http://schemas.openxmlformats.org/officeDocument/2006/relationships/hyperlink" Target="http://ivo.garant.ru/" TargetMode="External"/><Relationship Id="rId27" Type="http://schemas.openxmlformats.org/officeDocument/2006/relationships/hyperlink" Target="http://ivo.garant.ru/" TargetMode="External"/><Relationship Id="rId30" Type="http://schemas.openxmlformats.org/officeDocument/2006/relationships/hyperlink" Target="http://ivo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2021</Words>
  <Characters>11521</Characters>
  <Application>Microsoft Office Word</Application>
  <DocSecurity>0</DocSecurity>
  <Lines>96</Lines>
  <Paragraphs>27</Paragraphs>
  <ScaleCrop>false</ScaleCrop>
  <Company/>
  <LinksUpToDate>false</LinksUpToDate>
  <CharactersWithSpaces>13515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2018-06-25T04:23:00Z</dcterms:created>
  <dcterms:modified xsi:type="dcterms:W3CDTF">2018-06-25T04:24:00Z</dcterms:modified>
</cp:coreProperties>
</file>