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540" w:rsidRDefault="00220540" w:rsidP="00220540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46D5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апреле</w:t>
      </w:r>
      <w:r w:rsidRPr="00246D5A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246D5A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отделением  надзорной деятельности и профилактической работы по Константиновскому и Тамбовскому  районам  выдано предписание по устранению нарушений требований пожарной безопасности: мероприятия, направленные на защиту населённого пункта, с.Золотоножка, на очистку  территорий от сухой растительности, реализовываются не в полной мере (имеются не очищенные бесхозные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 неэксплуатируемые  участки, пустыри).</w:t>
      </w:r>
    </w:p>
    <w:p w:rsidR="00220540" w:rsidRPr="00246D5A" w:rsidRDefault="00220540" w:rsidP="00220540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Администрация Зеньковского сельсовета сообщает, что нарушения требований   пожарной безопасности  устранены  в полном объёме. Сухая растительность  на  указанных территориях 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 с. Золотоножка   удалена механизированным способом.</w:t>
      </w:r>
    </w:p>
    <w:p w:rsidR="00220540" w:rsidRDefault="00220540" w:rsidP="00220540">
      <w:pPr>
        <w:pStyle w:val="1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220540" w:rsidRPr="000C677D" w:rsidRDefault="00220540" w:rsidP="00220540">
      <w:pPr>
        <w:ind w:left="284"/>
        <w:jc w:val="both"/>
        <w:rPr>
          <w:sz w:val="28"/>
          <w:szCs w:val="28"/>
        </w:rPr>
      </w:pPr>
    </w:p>
    <w:p w:rsidR="0002676C" w:rsidRDefault="0002676C"/>
    <w:sectPr w:rsidR="0002676C" w:rsidSect="00026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540"/>
    <w:rsid w:val="0002676C"/>
    <w:rsid w:val="00220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2054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0">
    <w:name w:val="Без интервала1"/>
    <w:rsid w:val="0022054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Company>SPecialiST RePack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2020-05-06T00:27:00Z</dcterms:created>
  <dcterms:modified xsi:type="dcterms:W3CDTF">2020-05-06T00:31:00Z</dcterms:modified>
</cp:coreProperties>
</file>