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 ЗЕНЬКОВСКОГО СЕЛЬСОВЕТА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D76FC6" w:rsidP="00A545B3">
      <w:pPr>
        <w:jc w:val="both"/>
        <w:rPr>
          <w:sz w:val="28"/>
          <w:szCs w:val="28"/>
        </w:rPr>
      </w:pPr>
      <w:r w:rsidRPr="00D76FC6">
        <w:rPr>
          <w:sz w:val="28"/>
          <w:szCs w:val="28"/>
        </w:rPr>
        <w:t>21.0</w:t>
      </w:r>
      <w:r w:rsidRPr="00E40ED2">
        <w:rPr>
          <w:sz w:val="28"/>
          <w:szCs w:val="28"/>
        </w:rPr>
        <w:t>4</w:t>
      </w:r>
      <w:r w:rsidRPr="00D76FC6">
        <w:rPr>
          <w:sz w:val="28"/>
          <w:szCs w:val="28"/>
        </w:rPr>
        <w:t>.201</w:t>
      </w:r>
      <w:r w:rsidRPr="00E40ED2">
        <w:rPr>
          <w:sz w:val="28"/>
          <w:szCs w:val="28"/>
        </w:rPr>
        <w:t>6</w:t>
      </w:r>
      <w:r w:rsidR="00A545B3">
        <w:rPr>
          <w:sz w:val="28"/>
          <w:szCs w:val="28"/>
        </w:rPr>
        <w:t xml:space="preserve">                               </w:t>
      </w:r>
      <w:r w:rsidR="00BE0262">
        <w:rPr>
          <w:sz w:val="28"/>
          <w:szCs w:val="28"/>
        </w:rPr>
        <w:t xml:space="preserve">                                   </w:t>
      </w:r>
      <w:r w:rsidR="00A545B3">
        <w:rPr>
          <w:sz w:val="28"/>
          <w:szCs w:val="28"/>
        </w:rPr>
        <w:t xml:space="preserve"> с. Зеньковка                          </w:t>
      </w:r>
      <w:r w:rsidR="00BE0262">
        <w:rPr>
          <w:sz w:val="28"/>
          <w:szCs w:val="28"/>
        </w:rPr>
        <w:t xml:space="preserve">                                                     </w:t>
      </w:r>
      <w:r w:rsidR="00A545B3">
        <w:rPr>
          <w:sz w:val="28"/>
          <w:szCs w:val="28"/>
        </w:rPr>
        <w:t xml:space="preserve"> </w:t>
      </w:r>
      <w:r w:rsidR="00A545B3" w:rsidRPr="00D76FC6">
        <w:rPr>
          <w:sz w:val="28"/>
          <w:szCs w:val="28"/>
        </w:rPr>
        <w:t>№ 29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proofErr w:type="gramStart"/>
      <w:r>
        <w:rPr>
          <w:sz w:val="28"/>
          <w:szCs w:val="28"/>
        </w:rPr>
        <w:t>долгосрочной</w:t>
      </w:r>
      <w:proofErr w:type="gramEnd"/>
      <w:r>
        <w:rPr>
          <w:sz w:val="28"/>
          <w:szCs w:val="28"/>
        </w:rPr>
        <w:t xml:space="preserve"> муниципальной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целевой программы «Поддержка и развитие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 xml:space="preserve">малого и среднего предпринимательства </w:t>
      </w:r>
      <w:proofErr w:type="gramStart"/>
      <w:r>
        <w:rPr>
          <w:sz w:val="28"/>
          <w:szCs w:val="28"/>
        </w:rPr>
        <w:t>в</w:t>
      </w:r>
      <w:proofErr w:type="gramEnd"/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муницип</w:t>
      </w:r>
      <w:r w:rsidR="00BE0262">
        <w:rPr>
          <w:sz w:val="28"/>
          <w:szCs w:val="28"/>
        </w:rPr>
        <w:t xml:space="preserve">альном </w:t>
      </w:r>
      <w:proofErr w:type="gramStart"/>
      <w:r w:rsidR="00BE0262">
        <w:rPr>
          <w:sz w:val="28"/>
          <w:szCs w:val="28"/>
        </w:rPr>
        <w:t>образовании</w:t>
      </w:r>
      <w:proofErr w:type="gramEnd"/>
      <w:r w:rsidR="00BE0262">
        <w:rPr>
          <w:sz w:val="28"/>
          <w:szCs w:val="28"/>
        </w:rPr>
        <w:t xml:space="preserve">  Зеньковский</w:t>
      </w:r>
    </w:p>
    <w:p w:rsidR="00A545B3" w:rsidRDefault="00BE0262" w:rsidP="00A545B3">
      <w:pPr>
        <w:rPr>
          <w:sz w:val="28"/>
          <w:szCs w:val="28"/>
        </w:rPr>
      </w:pPr>
      <w:r>
        <w:rPr>
          <w:sz w:val="28"/>
          <w:szCs w:val="28"/>
        </w:rPr>
        <w:t xml:space="preserve">сельсовет </w:t>
      </w:r>
      <w:r w:rsidR="00A545B3">
        <w:rPr>
          <w:sz w:val="28"/>
          <w:szCs w:val="28"/>
        </w:rPr>
        <w:t xml:space="preserve"> на 2016 – 2020 годы</w:t>
      </w:r>
    </w:p>
    <w:p w:rsidR="00A545B3" w:rsidRDefault="00A545B3" w:rsidP="00A545B3">
      <w:pPr>
        <w:rPr>
          <w:sz w:val="28"/>
          <w:szCs w:val="28"/>
        </w:rPr>
      </w:pPr>
    </w:p>
    <w:p w:rsidR="00A545B3" w:rsidRDefault="00A545B3" w:rsidP="00A545B3">
      <w:pPr>
        <w:ind w:firstLine="709"/>
        <w:jc w:val="both"/>
        <w:rPr>
          <w:sz w:val="28"/>
          <w:szCs w:val="28"/>
        </w:rPr>
      </w:pPr>
      <w:r>
        <w:rPr>
          <w:color w:val="323131"/>
          <w:sz w:val="28"/>
          <w:szCs w:val="28"/>
        </w:rPr>
        <w:t xml:space="preserve">На основании Федеральных законов от 06.10.2003 г. № 131-ФЗ «Об общих принципах организации местного самоуправления в Российской Федерации», от 24.07.2007 № 209-ФЗ «О развитии малого и среднего предпринимательства в Российской Федерации», </w:t>
      </w:r>
      <w:r>
        <w:rPr>
          <w:sz w:val="28"/>
          <w:szCs w:val="28"/>
        </w:rPr>
        <w:t xml:space="preserve"> Устава Зеньковского сельсовета</w:t>
      </w:r>
    </w:p>
    <w:p w:rsidR="00A545B3" w:rsidRDefault="00A545B3" w:rsidP="00A545B3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1.Утвердить долгосрочную муниципальную целевую программу «Поддержка и развитие малого и среднего предпринимательства в муниципальном образовании Зеньковский  сельсовет на 2016 – 2020 годы»</w:t>
      </w:r>
    </w:p>
    <w:p w:rsidR="00A545B3" w:rsidRDefault="00A545B3" w:rsidP="00A545B3">
      <w:pPr>
        <w:tabs>
          <w:tab w:val="left" w:pos="11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Настоящее постановление подлежит обнародованию  на  официальном сайте Администрации сельсовета, информационном стенде Администрации сельсовета и  вступает в силу с 01.01.2016 года.</w:t>
      </w:r>
    </w:p>
    <w:p w:rsidR="00A545B3" w:rsidRDefault="00A545B3" w:rsidP="00A545B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A545B3" w:rsidRDefault="00A545B3" w:rsidP="00A545B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bookmarkStart w:id="0" w:name="sub_5"/>
    </w:p>
    <w:bookmarkEnd w:id="0"/>
    <w:p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Глава Зеньковского  сельсовета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Н.В.Полунина</w:t>
      </w:r>
    </w:p>
    <w:p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          </w:t>
      </w:r>
    </w:p>
    <w:p w:rsidR="00A545B3" w:rsidRDefault="00BE0262" w:rsidP="00BE0262">
      <w:pPr>
        <w:rPr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="00A545B3">
        <w:rPr>
          <w:sz w:val="28"/>
          <w:szCs w:val="28"/>
        </w:rPr>
        <w:t>Утверждена</w:t>
      </w:r>
      <w:proofErr w:type="gramEnd"/>
      <w:r w:rsidR="00A545B3">
        <w:rPr>
          <w:sz w:val="28"/>
          <w:szCs w:val="28"/>
        </w:rPr>
        <w:t xml:space="preserve"> постановлением </w:t>
      </w:r>
    </w:p>
    <w:p w:rsidR="00A545B3" w:rsidRDefault="00A545B3" w:rsidP="00A545B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Зеньковского сельсовета </w:t>
      </w:r>
    </w:p>
    <w:p w:rsidR="00A545B3" w:rsidRDefault="00A545B3" w:rsidP="00A545B3">
      <w:pPr>
        <w:spacing w:before="100" w:beforeAutospacing="1" w:after="240"/>
        <w:jc w:val="right"/>
        <w:rPr>
          <w:sz w:val="28"/>
          <w:szCs w:val="28"/>
        </w:rPr>
      </w:pPr>
      <w:r w:rsidRPr="00E40ED2">
        <w:rPr>
          <w:sz w:val="28"/>
          <w:szCs w:val="28"/>
        </w:rPr>
        <w:t xml:space="preserve">от </w:t>
      </w:r>
      <w:r w:rsidR="00E40ED2" w:rsidRPr="00E40ED2">
        <w:rPr>
          <w:sz w:val="28"/>
          <w:szCs w:val="28"/>
        </w:rPr>
        <w:t>21</w:t>
      </w:r>
      <w:r w:rsidRPr="00E40ED2">
        <w:rPr>
          <w:sz w:val="28"/>
          <w:szCs w:val="28"/>
        </w:rPr>
        <w:t>.0</w:t>
      </w:r>
      <w:r w:rsidR="00E40ED2" w:rsidRPr="00E40ED2">
        <w:rPr>
          <w:sz w:val="28"/>
          <w:szCs w:val="28"/>
        </w:rPr>
        <w:t>4</w:t>
      </w:r>
      <w:r w:rsidRPr="00E40ED2">
        <w:rPr>
          <w:sz w:val="28"/>
          <w:szCs w:val="28"/>
        </w:rPr>
        <w:t>.201</w:t>
      </w:r>
      <w:r w:rsidR="00E40ED2" w:rsidRPr="00E40ED2">
        <w:rPr>
          <w:sz w:val="28"/>
          <w:szCs w:val="28"/>
        </w:rPr>
        <w:t>6</w:t>
      </w:r>
      <w:r w:rsidRPr="00E40ED2">
        <w:rPr>
          <w:sz w:val="28"/>
          <w:szCs w:val="28"/>
        </w:rPr>
        <w:t xml:space="preserve"> г. № 29</w:t>
      </w:r>
      <w:r>
        <w:rPr>
          <w:sz w:val="28"/>
          <w:szCs w:val="28"/>
        </w:rPr>
        <w:t xml:space="preserve"> </w:t>
      </w: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A545B3" w:rsidRDefault="00A545B3" w:rsidP="00A545B3">
      <w:pPr>
        <w:spacing w:before="100" w:beforeAutospacing="1" w:after="240"/>
        <w:jc w:val="center"/>
        <w:rPr>
          <w:b/>
          <w:bCs/>
          <w:sz w:val="40"/>
          <w:szCs w:val="40"/>
        </w:rPr>
      </w:pPr>
      <w:r>
        <w:rPr>
          <w:sz w:val="28"/>
          <w:szCs w:val="28"/>
        </w:rPr>
        <w:t>МУНИЦИПАЛЬНАЯ ПРОГРАММА</w:t>
      </w:r>
    </w:p>
    <w:p w:rsidR="00A545B3" w:rsidRDefault="00A545B3" w:rsidP="00A545B3">
      <w:pPr>
        <w:spacing w:before="100" w:beforeAutospacing="1" w:after="240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«Развитие и поддержка малого и среднего предпринимательства в муниципальном образовании Зеньковский сельсовет Константиновского района Амурской области  на 2016-2020 годы »</w:t>
      </w:r>
    </w:p>
    <w:p w:rsidR="00A545B3" w:rsidRDefault="00A545B3" w:rsidP="00A545B3"/>
    <w:p w:rsidR="00A545B3" w:rsidRDefault="00A545B3" w:rsidP="00A545B3"/>
    <w:p w:rsidR="00A545B3" w:rsidRDefault="00A545B3" w:rsidP="00A545B3"/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СОДЕРЖАНИЕ</w:t>
      </w:r>
    </w:p>
    <w:p w:rsidR="00A545B3" w:rsidRDefault="00A545B3" w:rsidP="00A545B3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Цель, задачи и принципы реализации Программы . . . . . . . . . . . . . . . . . 3 </w:t>
      </w:r>
    </w:p>
    <w:p w:rsidR="00A545B3" w:rsidRDefault="00A545B3" w:rsidP="00A545B3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Основные мероприятия по поддержке малого и среднего   предпринимательства  в МО Зеньковский  сельсовет. . . . . . . . . . . . . . 4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   1. Нормативно-правовое обеспечение мероприятий Программы . . . . . .  .  4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  2. Развитие инфраструктуры поддержки малого и среднего предпринимательства и повышение эффективности ее использования. . . . . . 5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  3. Финансово-экономическая и ресурсная поддержка малого и среднего предпринимательства . . . . . . . . . . . . . . . . . . . . . . . . . . . . . . . . . . . . . . . . . . . . . .  5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 4. Организационно-методическая поддержка малого и среднего предпринимательства . . . . . . . . . . . . . . . . . . . . . . . . . . . . . . . . . . . . . . . . . . . . . .  5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 5. Информационная поддержка малого и среднего предпринимательства.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.  </w:t>
      </w:r>
    </w:p>
    <w:p w:rsidR="00A545B3" w:rsidRDefault="00A545B3" w:rsidP="00A545B3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Экономический эффект от реализации мероприятий Программы   . . .  8</w:t>
      </w:r>
    </w:p>
    <w:p w:rsidR="00A545B3" w:rsidRDefault="00A545B3" w:rsidP="00A545B3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Управление 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реализацией мероприятий Программы . . . . 8 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545B3" w:rsidRPr="00A545B3" w:rsidRDefault="00A545B3" w:rsidP="00A545B3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План реализации мероприятий муниципальной Программы «Развитие и поддержка малого и среднего предпринимательства в МО Зеньковский  сельсовет на 2016-2020 годы»</w:t>
      </w:r>
    </w:p>
    <w:p w:rsidR="00A545B3" w:rsidRDefault="00A545B3" w:rsidP="00A545B3">
      <w:pPr>
        <w:spacing w:before="100" w:beforeAutospacing="1" w:after="100" w:afterAutospacing="1"/>
        <w:rPr>
          <w:b/>
          <w:bCs/>
          <w:sz w:val="28"/>
          <w:szCs w:val="28"/>
        </w:rPr>
      </w:pPr>
    </w:p>
    <w:p w:rsidR="00A545B3" w:rsidRDefault="00A545B3" w:rsidP="00A545B3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I. Цель, задачи и принципы реализации Программы</w:t>
      </w:r>
    </w:p>
    <w:p w:rsidR="00A545B3" w:rsidRDefault="00A545B3" w:rsidP="00A545B3">
      <w:pPr>
        <w:spacing w:before="100" w:beforeAutospacing="1" w:after="100" w:afterAutospacing="1"/>
        <w:jc w:val="both"/>
        <w:rPr>
          <w:rFonts w:ascii="Helvetica" w:hAnsi="Helvetica"/>
        </w:rPr>
      </w:pPr>
      <w:proofErr w:type="gramStart"/>
      <w:r>
        <w:rPr>
          <w:sz w:val="28"/>
          <w:szCs w:val="28"/>
        </w:rPr>
        <w:t>Муниципальная программа «Развитие и поддержка малого и среднего предпринимательства в муниципальном образовании Зеньковский сельсовет Константиновского района Амурской области на 2016-2020 годы» (далее – Программа) разработана администрацией муниципального образования Зеньковский сельсовет Константиновского района Амурской области в соответствии с Федеральным законом от 24 июля 2007 года № 209-ФЗ «О развитии малого и среднего предпринимательства  в  Российской Федерации</w:t>
      </w:r>
      <w:r>
        <w:rPr>
          <w:rFonts w:ascii="Helvetica" w:hAnsi="Helvetica"/>
        </w:rPr>
        <w:t>».</w:t>
      </w:r>
      <w:proofErr w:type="gramEnd"/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 Основная цель Программы: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Содействие государственной политике в области развития малого и среднего предпринимательства на территории Зеньковского сельсовета, повышение темпов развития субъектов малого и среднего предпринимательства (далее – субъектов МСП), обеспечение доступа предприятий к информационным ресурсам, продолжение формирования благоприятного психологического климата для устойчивой деятельности функционирующих и вновь создаваемых субъектов МСП, совершенствование форм и методов информирования населения и субъектов МСП по вопросам, связанным с предпринимательской деятельностью.</w:t>
      </w:r>
      <w:proofErr w:type="gramEnd"/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 Основными задачами Программы являются: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создание благоприятных условий для устойчивой деятельности субъектов малого и среднего 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преодоление и устранение административных барьеров на пути развития малого и среднего 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развитие механизмов содействия субъектам МСП в доступе к финансовым и материальным ресурсам;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- повышение социальной эффективности деятельности субъектов МСП путем создания новых рабочих мест;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 содействие в продвижении на рынки товаров и услуг субъектов МСП путем обеспечения их участия в выставках, ярмарках, конкурсах;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предоставление стартовых условий для предпринимательской деятельности представителям социально незащищенных слоев населения и молодежи;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усиление мер муниципальной поддержки представителей МСП, ведущих деятельность в приоритетных для сельсовета сферах развития малого и среднего 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предоставление адресной методической, информационной, консультационной, образовательной и правовой поддержки малым и средним предприятиям;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расширение международного сотрудничества в сфере поддержки малого и среднего предпринимательства.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Программы  учтены следующие принципы: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обеспечение доступа к информационным, консультационным, обучающим, финансовым и материальным ресурсам в приоритетном порядке представителям социально незащищенных слоев населения и молодежи, начинающим заниматься или занимающимся в течение первых двух лет предпринимательской деятельностью, а также субъектам МСП, создающим и развивающим бизнес в приоритетных для Зеньковского сельсовета сферах развития малого и среднего 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выделение региональных бюджетных средств и бюджетных средств МО Зеньковского сельсовета на условиях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соответствующих мероприятий;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публичность и "прозрачность" реализации Программы на основе регулярного проведения мониторинга состояния сектора малого и среднего предпринимательства и функционирования муниципальной структуры поддержки и развития малого и среднего предпринимательства в целях своевременной корректировки Программы с учетом оценки результатов ее реализации;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обеспечение принципа </w:t>
      </w:r>
      <w:proofErr w:type="spellStart"/>
      <w:r>
        <w:rPr>
          <w:sz w:val="28"/>
          <w:szCs w:val="28"/>
        </w:rPr>
        <w:t>частно-государственного</w:t>
      </w:r>
      <w:proofErr w:type="spellEnd"/>
      <w:r>
        <w:rPr>
          <w:sz w:val="28"/>
          <w:szCs w:val="28"/>
        </w:rPr>
        <w:t>, муниципального партнерства, состоящего, в первую очередь, в предоставлении программных мер финансовой и материальной поддержки только тем субъектам МСП, минимальная заработная плата наемных работников которых выплачивается в размере не ниже прожиточного минимума, а среднемесячная заработная плата всех постоянно работающих сотрудников будет составлять величину не менее полутора прожиточных минимумов.</w:t>
      </w:r>
    </w:p>
    <w:p w:rsidR="00A545B3" w:rsidRDefault="00A545B3" w:rsidP="00A545B3">
      <w:pPr>
        <w:jc w:val="both"/>
        <w:rPr>
          <w:b/>
          <w:bCs/>
          <w:sz w:val="28"/>
          <w:szCs w:val="28"/>
        </w:rPr>
      </w:pPr>
    </w:p>
    <w:p w:rsidR="00A545B3" w:rsidRDefault="00A545B3" w:rsidP="00A545B3">
      <w:pPr>
        <w:jc w:val="both"/>
        <w:rPr>
          <w:b/>
          <w:bCs/>
          <w:sz w:val="28"/>
          <w:szCs w:val="28"/>
        </w:rPr>
      </w:pP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Раздел II. Основные мероприятия по поддержке малого и среднего </w:t>
      </w:r>
    </w:p>
    <w:p w:rsidR="00A545B3" w:rsidRDefault="00A545B3" w:rsidP="00A545B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предпринимательства  в МО Зеньковского сельсовета</w:t>
      </w:r>
    </w:p>
    <w:p w:rsidR="00A545B3" w:rsidRDefault="00A545B3" w:rsidP="00A545B3">
      <w:pPr>
        <w:jc w:val="both"/>
        <w:rPr>
          <w:sz w:val="28"/>
          <w:szCs w:val="28"/>
        </w:rPr>
      </w:pP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поставленных задач Программа содержит план конкретных мероприятий, нацеленных на обеспечение благоприятных условий для развития МСП в МО Зеньковский сельсовет.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плана сгруппированы в семь разделов, характеризующих основные направления поддержки малого и среднего предпринимательства, предусмотренные настоящей Программой: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1)  нормативно-правовое обеспечение мероприятий Программы;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2)  развитие инфраструктуры поддержки малого и среднего предпринимательства и повышение эффективности ее использования;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3)  финансово-экономическая и ресурсная поддержка малого  и среднего    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4)  организационно-методическая поддержка малого и среднего 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5)  информационная поддержка малого и среднего предпринимательства;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 Нормативно-правовое обеспечение мероприятий Программы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предусматривается: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анализ действующей нормативно правовой базы, регулирующей предпринимательскую деятельность;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приведение муниципального законодательства в сфере малого и среднего бизнеса в соответствие с федеральным и областным законодательством;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разработка предложений по созданию оптимальных условий для развития инфраструктуры поддержки малого и среднего предпринимательства;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  совершенствование нормативно правовой базы муниципального уровня, обеспечивающей благоприятный инвестиционный климат.</w:t>
      </w:r>
    </w:p>
    <w:p w:rsidR="00A545B3" w:rsidRDefault="00A545B3" w:rsidP="00A545B3">
      <w:pPr>
        <w:jc w:val="both"/>
        <w:rPr>
          <w:b/>
          <w:bCs/>
          <w:sz w:val="28"/>
          <w:szCs w:val="28"/>
        </w:rPr>
      </w:pP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 Развитие инфраструктуры поддержки малого и среднего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предпринимательства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 повышение эффективности ее использования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Являясь эффективным механизмом реализации сложнейших задач формирования нового сектора экономики, вся инфраструктура по поддержке малого и среднего предпринимательства нуждается в поддержке, необходимой для своего </w:t>
      </w:r>
      <w:r>
        <w:rPr>
          <w:sz w:val="28"/>
          <w:szCs w:val="28"/>
        </w:rPr>
        <w:lastRenderedPageBreak/>
        <w:t>развития и расширения сферы услуг, оказываемых предпринимателям, в том числе организационной, информационной, а также финансовой.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Финансово-экономическая и ресурсная поддержка 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малого и среднего предпринимательства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Проблему для субъектов МСП в  МО Зеньковский сельсовет, особенно для начинающих предпринимателей, создает нехватка финансовых ресурсов, производственных и офисных площадей, отсутствие оборудования для развития производственного бизнеса, бизнеса по предоставлению различных услуг.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Данная Программа предусматривает рассмотрение  вопросов о выделении помещений для размещения начинающим и развивающимся субъектам малого предпринимательства на условиях пониженной арендной платы на срок не более 3-х лет в соответствии с Положением о предоставлении в аренду помещений начинающим предпринимателям.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субъектов МСП к поставке продукции, выполнению работ и оказанию услуг по муниципальному заказу, разъяснение механизма участия в муниципальном заказе.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 Организационно-методическая поддержка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малого и среднего предпринимательства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данного раздела Программы предусматривают оказание безвозмездных консультационных и образовательных услуг представителям социально незащищенных слоев населения (инвалиды; многодетные родители; члены неполных семей, имеющих иждивенцев; военнослужащие, уволенные в запас; безработные граждане, состоящие на учете в службе занятости), молодежи и субъектам МСП, осуществляющим предпринимательскую деятельность в течение первых двух лет на территории МО Зеньковский сельсовет, а также осуществляющим деятельность в приоритетных для  сельсовета сферах развития малого и среднего предпринимательства (бытовое обслуживание населения; здравоохранение; физическая культура; социальное обеспечение; жилищно-коммунальное хозяйство; туризм).</w:t>
      </w:r>
    </w:p>
    <w:p w:rsidR="00A545B3" w:rsidRDefault="00A545B3" w:rsidP="00A545B3">
      <w:pPr>
        <w:spacing w:before="100" w:beforeAutospacing="1" w:after="100" w:afterAutospacing="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Информационная поддержка малого и среднего предпринимательства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</w:t>
      </w:r>
      <w:r>
        <w:rPr>
          <w:sz w:val="28"/>
          <w:szCs w:val="28"/>
        </w:rPr>
        <w:t>Мероприятия данного раздела направлены на формирование положительного образа предпринимателя, пропаганду малого предпринимательства как одного из важнейших факторов развития экономики. Взаимодействие со средствами массовой информации, результатами которого являются целевые радио и телепередачи, статьи и прочие публикации о деятельности малых предприятий, положительно влияет на создание благоприятных условий для развития предпринимательства в регионе, способствует устранению стереотипов негативного отношения отдельных социальных слоев населения к представителям малого бизнеса.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размещение в СМИ различных информационных материалов по использованию новых технологий, инструментов и оборудования, привлечения потенциальных инвесторов, освещения юридических аспектов ведения бизнеса и т.д. позволяет субъектам МСП эффективнее вести свой бизнес.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Учитывая эти факторы в Программе, вопросы информационной поддержки выделены в самостоятельный раздел.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Раздел III. Экономический эффект от реализации Программы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реализации мероприятий Программы ожидается ежегодное увеличение числа действующих субъектов малого предпринимательства в МО Зеньковский сельсовет, а, следовательно, предполагается ежегодное увеличение налоговых поступлений в бюджет от субъектов малого предпринимательства.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IV. Управление и контроль 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 реализацией мероприятий Программы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Уполномоченный представитель администрации МО Зеньковский  сельсовет является координатором по выполнению плана мероприятий муниципальной программы «Развитие и поддержка малого и среднего предпринимательства в МО Зеньковский сельсовет на 2016-</w:t>
      </w:r>
      <w:smartTag w:uri="urn:schemas-microsoft-com:office:smarttags" w:element="metricconverter">
        <w:smartTagPr>
          <w:attr w:name="ProductID" w:val="2020 г"/>
        </w:smartTagPr>
        <w:r>
          <w:rPr>
            <w:sz w:val="28"/>
            <w:szCs w:val="28"/>
          </w:rPr>
          <w:t>2020 г</w:t>
        </w:r>
      </w:smartTag>
      <w:r>
        <w:rPr>
          <w:sz w:val="28"/>
          <w:szCs w:val="28"/>
        </w:rPr>
        <w:t>.г.». Для выполнения функций управления уполномоченный специалист администрации по мере необходимости проводит рабочие совещания с участием представителей  администрации МО Зеньковский  сельсовет  и других заинтересованных лиц, а также проводит ежеквартальный анализ выполнения Программы</w:t>
      </w:r>
      <w:proofErr w:type="gramEnd"/>
      <w:r>
        <w:rPr>
          <w:sz w:val="28"/>
          <w:szCs w:val="28"/>
        </w:rPr>
        <w:t xml:space="preserve"> и готовит сводный отчет по результатам реализации ее мероприятий. В случае необходимости </w:t>
      </w:r>
      <w:r>
        <w:rPr>
          <w:sz w:val="28"/>
          <w:szCs w:val="28"/>
        </w:rPr>
        <w:lastRenderedPageBreak/>
        <w:t>осуществляется корректировка плана мероприятий. Сводный отчет представляется главе администрации МО Зеньковский сельсовет на утверждение.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специалист администрации МО Зеньковский сельсовет  обеспечивает подготовку нормативно-правовых документов по финансированию мероприятий Программы, на основании которых производится  выделение средств из местного бюджета.</w:t>
      </w:r>
    </w:p>
    <w:p w:rsidR="00A545B3" w:rsidRDefault="00A545B3" w:rsidP="00A545B3">
      <w:pPr>
        <w:spacing w:before="100" w:beforeAutospacing="1" w:after="240"/>
        <w:jc w:val="both"/>
        <w:rPr>
          <w:sz w:val="28"/>
          <w:szCs w:val="28"/>
        </w:rPr>
      </w:pP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A545B3" w:rsidRDefault="00A545B3" w:rsidP="00A545B3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C423D4" w:rsidRDefault="00C423D4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/>
    <w:p w:rsidR="00A545B3" w:rsidRDefault="00A545B3" w:rsidP="00A545B3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Приложение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План 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реализации мероприятий муниципальной Программы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"Развитие и поддержка малого и среднего предпринимательства 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 МО Зеньковский сельсовет на 2016-2020 годы"</w:t>
      </w:r>
    </w:p>
    <w:tbl>
      <w:tblPr>
        <w:tblW w:w="1480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7395"/>
        <w:gridCol w:w="2396"/>
        <w:gridCol w:w="1956"/>
        <w:gridCol w:w="3055"/>
      </w:tblGrid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Мероприятия Программы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Территориальная принадлежность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Срок проведения мероприятий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Планируемые объемы </w:t>
            </w: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финансиро-вания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:rsidR="00A545B3" w:rsidRDefault="00A545B3" w:rsidP="007F298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(тыс. руб.)</w:t>
            </w:r>
          </w:p>
          <w:p w:rsidR="00A545B3" w:rsidRDefault="00A545B3" w:rsidP="007F298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Местный бюджет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программе, в том числе: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  <w:p w:rsidR="00A545B3" w:rsidRDefault="00A545B3" w:rsidP="007F29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Pr="006F2FD6" w:rsidRDefault="00A545B3" w:rsidP="007F29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A545B3" w:rsidTr="007F2982">
        <w:trPr>
          <w:tblCellSpacing w:w="0" w:type="dxa"/>
        </w:trPr>
        <w:tc>
          <w:tcPr>
            <w:tcW w:w="148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 Нормативно - правовое обеспечение мероприятий Программы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0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Создание и пополнение базы данных действующих законодательных и нормативных актов, регулирующих предпринимательскую деятельность.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Default="00A545B3" w:rsidP="007F2982">
            <w:pPr>
              <w:rPr>
                <w:sz w:val="28"/>
                <w:szCs w:val="28"/>
              </w:rPr>
            </w:pP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1.3. Совершенствование нормативно-правовых  актов, регулирующих сферу муниципального заказа и закупок, способствующих непосредственному участию субъектов малого и среднего предпринимательства в поставках для нужд муниципального образования продукции и услуг.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Default="00A545B3" w:rsidP="007F2982">
            <w:pPr>
              <w:rPr>
                <w:sz w:val="28"/>
                <w:szCs w:val="28"/>
              </w:rPr>
            </w:pPr>
          </w:p>
        </w:tc>
      </w:tr>
      <w:tr w:rsidR="00A545B3" w:rsidTr="007F2982">
        <w:trPr>
          <w:tblCellSpacing w:w="0" w:type="dxa"/>
        </w:trPr>
        <w:tc>
          <w:tcPr>
            <w:tcW w:w="148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2. Развитие инфраструктуры поддержки малого и среднего предпринимательства и повышение эффективности ее использования 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Развитие структуры поддержки малого и среднего бизнеса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A545B3" w:rsidTr="007F2982">
        <w:trPr>
          <w:tblCellSpacing w:w="0" w:type="dxa"/>
        </w:trPr>
        <w:tc>
          <w:tcPr>
            <w:tcW w:w="148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 Финансово-экономическая и ресурсная поддержка малого и среднего предпринимательства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3.1. Предоставление льгот по арендной плате отдельным категориям субъектов малого предпринимательства в соответствии с Положением о предоставлении нежилых помещений </w:t>
            </w:r>
            <w:proofErr w:type="spellStart"/>
            <w:proofErr w:type="gramStart"/>
            <w:r>
              <w:rPr>
                <w:sz w:val="28"/>
                <w:szCs w:val="28"/>
              </w:rPr>
              <w:t>бизнес-инкубатора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в аренду и на основании федерального закона № 209-ФЗ от 24.07.2007г.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обращениям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 Предоставление доступа к муниципальным заказам для субъектов малого и среднего предпринимательства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обращениям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A545B3" w:rsidTr="007F2982">
        <w:trPr>
          <w:tblCellSpacing w:w="0" w:type="dxa"/>
        </w:trPr>
        <w:tc>
          <w:tcPr>
            <w:tcW w:w="148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 Организационно-методическая поддержка малого и среднего предпринимательства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 Оказание консультационной помощи представителям малого бизнеса, работникам и работодателям по вопросам обучения и основам трудового законодательства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обращениям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Default="00A545B3" w:rsidP="007F2982">
            <w:pPr>
              <w:rPr>
                <w:sz w:val="28"/>
                <w:szCs w:val="28"/>
              </w:rPr>
            </w:pPr>
          </w:p>
        </w:tc>
      </w:tr>
      <w:tr w:rsidR="00A545B3" w:rsidTr="007F2982">
        <w:trPr>
          <w:tblCellSpacing w:w="0" w:type="dxa"/>
        </w:trPr>
        <w:tc>
          <w:tcPr>
            <w:tcW w:w="148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 Информационная поддержка малого и среднего предпринимательства</w:t>
            </w: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 Организация обучающего семинара по использованию информационно-коммуникационных технологий в бизнесе для субъектов малого предпринимательства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Default="00A545B3" w:rsidP="007F2982">
            <w:pPr>
              <w:rPr>
                <w:sz w:val="28"/>
                <w:szCs w:val="28"/>
              </w:rPr>
            </w:pPr>
          </w:p>
        </w:tc>
      </w:tr>
      <w:tr w:rsidR="00A545B3" w:rsidTr="007F2982">
        <w:trPr>
          <w:tblCellSpacing w:w="0" w:type="dxa"/>
        </w:trPr>
        <w:tc>
          <w:tcPr>
            <w:tcW w:w="7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2017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ПО ПРОГРАММЕ: 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Default="00A545B3" w:rsidP="007F298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  <w:p w:rsidR="00A545B3" w:rsidRPr="00442337" w:rsidRDefault="00A545B3" w:rsidP="007F2982">
            <w:pPr>
              <w:jc w:val="center"/>
              <w:rPr>
                <w:sz w:val="28"/>
                <w:szCs w:val="28"/>
              </w:rPr>
            </w:pPr>
            <w:r w:rsidRPr="00442337">
              <w:rPr>
                <w:sz w:val="28"/>
                <w:szCs w:val="28"/>
              </w:rPr>
              <w:t>1,0</w:t>
            </w:r>
          </w:p>
          <w:p w:rsidR="00A545B3" w:rsidRPr="006F2FD6" w:rsidRDefault="00A545B3" w:rsidP="007F2982">
            <w:pPr>
              <w:rPr>
                <w:sz w:val="28"/>
                <w:szCs w:val="28"/>
              </w:rPr>
            </w:pPr>
          </w:p>
          <w:p w:rsidR="00A545B3" w:rsidRPr="006F2FD6" w:rsidRDefault="00A545B3" w:rsidP="007F2982">
            <w:pPr>
              <w:rPr>
                <w:sz w:val="28"/>
                <w:szCs w:val="28"/>
              </w:rPr>
            </w:pPr>
          </w:p>
          <w:p w:rsidR="00A545B3" w:rsidRPr="006F2FD6" w:rsidRDefault="00A545B3" w:rsidP="007F29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</w:tbl>
    <w:p w:rsidR="00A545B3" w:rsidRDefault="00A545B3" w:rsidP="00A545B3">
      <w:pPr>
        <w:rPr>
          <w:sz w:val="28"/>
          <w:szCs w:val="28"/>
        </w:rPr>
        <w:sectPr w:rsidR="00A545B3" w:rsidSect="00AF447D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A545B3" w:rsidRDefault="00A545B3"/>
    <w:p w:rsidR="00A545B3" w:rsidRDefault="00A545B3"/>
    <w:sectPr w:rsidR="00A545B3" w:rsidSect="00A545B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B34EA"/>
    <w:multiLevelType w:val="multilevel"/>
    <w:tmpl w:val="8022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54E90"/>
    <w:multiLevelType w:val="multilevel"/>
    <w:tmpl w:val="60EA4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5B3"/>
    <w:rsid w:val="002A68EB"/>
    <w:rsid w:val="00721F36"/>
    <w:rsid w:val="00A545B3"/>
    <w:rsid w:val="00BE0262"/>
    <w:rsid w:val="00C41975"/>
    <w:rsid w:val="00C423D4"/>
    <w:rsid w:val="00D76FC6"/>
    <w:rsid w:val="00E40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2315</Words>
  <Characters>13196</Characters>
  <Application>Microsoft Office Word</Application>
  <DocSecurity>0</DocSecurity>
  <Lines>109</Lines>
  <Paragraphs>30</Paragraphs>
  <ScaleCrop>false</ScaleCrop>
  <Company>Microsoft</Company>
  <LinksUpToDate>false</LinksUpToDate>
  <CharactersWithSpaces>15481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4</cp:revision>
  <dcterms:created xsi:type="dcterms:W3CDTF">2016-04-24T07:35:00Z</dcterms:created>
  <dcterms:modified xsi:type="dcterms:W3CDTF">2017-10-13T06:51:00Z</dcterms:modified>
</cp:coreProperties>
</file>