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7B6F7A">
        <w:t>ное содержание за 1 квартал 2025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871E1">
            <w:pPr>
              <w:pStyle w:val="a3"/>
              <w:jc w:val="center"/>
            </w:pPr>
            <w:r>
              <w:t>227,5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871E1">
            <w:pPr>
              <w:pStyle w:val="a3"/>
              <w:jc w:val="center"/>
            </w:pPr>
            <w:r>
              <w:t>56,6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B6F7A">
            <w:pPr>
              <w:pStyle w:val="a3"/>
              <w:jc w:val="center"/>
            </w:pPr>
            <w:r>
              <w:t>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871E1">
            <w:pPr>
              <w:pStyle w:val="a3"/>
              <w:jc w:val="center"/>
            </w:pPr>
            <w:r>
              <w:t>161,6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B6F7A">
            <w:pPr>
              <w:pStyle w:val="a3"/>
              <w:jc w:val="center"/>
            </w:pPr>
            <w:r>
              <w:t>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871E1">
            <w:pPr>
              <w:pStyle w:val="a3"/>
              <w:jc w:val="center"/>
            </w:pPr>
            <w:r>
              <w:t>445,7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4D385D"/>
    <w:rsid w:val="005871E1"/>
    <w:rsid w:val="00700B10"/>
    <w:rsid w:val="007B6F7A"/>
    <w:rsid w:val="008558B0"/>
    <w:rsid w:val="00AC666D"/>
    <w:rsid w:val="00D33874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EA83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11</cp:revision>
  <cp:lastPrinted>2025-04-07T04:57:00Z</cp:lastPrinted>
  <dcterms:created xsi:type="dcterms:W3CDTF">2022-05-19T23:53:00Z</dcterms:created>
  <dcterms:modified xsi:type="dcterms:W3CDTF">2025-04-07T04:58:00Z</dcterms:modified>
</cp:coreProperties>
</file>