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516EA8">
        <w:rPr>
          <w:sz w:val="28"/>
          <w:szCs w:val="28"/>
        </w:rPr>
        <w:t>от 11</w:t>
      </w:r>
      <w:r>
        <w:rPr>
          <w:sz w:val="28"/>
          <w:szCs w:val="28"/>
        </w:rPr>
        <w:t>.</w:t>
      </w:r>
      <w:r w:rsidR="00516EA8">
        <w:rPr>
          <w:sz w:val="28"/>
          <w:szCs w:val="28"/>
        </w:rPr>
        <w:t>12</w:t>
      </w:r>
      <w:r>
        <w:rPr>
          <w:sz w:val="28"/>
          <w:szCs w:val="28"/>
        </w:rPr>
        <w:t>.201</w:t>
      </w:r>
      <w:r w:rsidR="00BE2BBE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516EA8">
        <w:rPr>
          <w:sz w:val="28"/>
          <w:szCs w:val="28"/>
        </w:rPr>
        <w:t>5</w:t>
      </w:r>
      <w:r w:rsidR="00C64367">
        <w:rPr>
          <w:sz w:val="28"/>
          <w:szCs w:val="28"/>
        </w:rPr>
        <w:t>8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A103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C64367">
        <w:rPr>
          <w:sz w:val="28"/>
          <w:szCs w:val="28"/>
        </w:rPr>
        <w:t>проведении годовой инвентаризации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296C99" w:rsidRDefault="00296C99" w:rsidP="00296C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методических указаний по инвентаризации имущества и финансовых обязательств (в ред. Приказа Минфина РФ от 08.114.2010 № 142н), Устава Зеньковского сельсовета</w:t>
      </w:r>
    </w:p>
    <w:p w:rsidR="00296C99" w:rsidRDefault="00296C99" w:rsidP="00296C99">
      <w:pPr>
        <w:jc w:val="both"/>
        <w:rPr>
          <w:sz w:val="28"/>
          <w:szCs w:val="28"/>
        </w:rPr>
      </w:pPr>
    </w:p>
    <w:p w:rsidR="00296C99" w:rsidRDefault="00296C99" w:rsidP="00296C99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Провести годовую инвентаризацию с 11.12.2019 по 25.12.2019.</w:t>
      </w:r>
    </w:p>
    <w:p w:rsidR="00296C99" w:rsidRDefault="00296C99" w:rsidP="00296C99">
      <w:pPr>
        <w:jc w:val="both"/>
        <w:rPr>
          <w:sz w:val="28"/>
          <w:szCs w:val="28"/>
        </w:rPr>
      </w:pPr>
      <w:r>
        <w:rPr>
          <w:sz w:val="28"/>
          <w:szCs w:val="28"/>
        </w:rPr>
        <w:t>2. Для проведения годовой инвентаризации назначить и утвердить инвентаризационную комиссию в составе:</w:t>
      </w:r>
    </w:p>
    <w:p w:rsidR="00296C99" w:rsidRDefault="00296C99" w:rsidP="00296C9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296C99" w:rsidTr="00296C9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Жилина Ирина Геннадьевна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комиссии (специалист первой категории сельсовета)</w:t>
            </w:r>
          </w:p>
        </w:tc>
      </w:tr>
      <w:tr w:rsidR="00296C99" w:rsidTr="00296C9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Фаттахова Валентина Владимировна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член комиссии (специалист первой категории сельсовета)</w:t>
            </w:r>
          </w:p>
        </w:tc>
      </w:tr>
      <w:tr w:rsidR="00296C99" w:rsidTr="00296C9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Дворцова Елена Владимировна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член комиссии (депутат сельского Совета народных депутатов)</w:t>
            </w:r>
          </w:p>
        </w:tc>
      </w:tr>
    </w:tbl>
    <w:p w:rsidR="00296C99" w:rsidRDefault="00296C99" w:rsidP="00296C99">
      <w:pPr>
        <w:jc w:val="both"/>
        <w:rPr>
          <w:sz w:val="28"/>
          <w:szCs w:val="28"/>
        </w:rPr>
      </w:pPr>
    </w:p>
    <w:p w:rsidR="00296C99" w:rsidRDefault="00296C99" w:rsidP="00296C99">
      <w:pPr>
        <w:pStyle w:val="a5"/>
        <w:rPr>
          <w:sz w:val="28"/>
          <w:szCs w:val="28"/>
        </w:rPr>
      </w:pPr>
      <w:r>
        <w:rPr>
          <w:sz w:val="28"/>
          <w:szCs w:val="28"/>
        </w:rPr>
        <w:t>3. Материалы по инвентаризации оформить не позднее 28.12.2019.</w:t>
      </w:r>
    </w:p>
    <w:p w:rsidR="00296C99" w:rsidRDefault="00296C99" w:rsidP="00296C99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распоряжения возлагаю на специалиста первой категории сельсовета Фаттахову В.В.</w:t>
      </w:r>
    </w:p>
    <w:p w:rsidR="00296C99" w:rsidRDefault="00296C99" w:rsidP="00296C99">
      <w:pPr>
        <w:pStyle w:val="a5"/>
        <w:rPr>
          <w:sz w:val="28"/>
          <w:szCs w:val="28"/>
        </w:rPr>
      </w:pPr>
      <w:r>
        <w:rPr>
          <w:sz w:val="28"/>
          <w:szCs w:val="28"/>
        </w:rPr>
        <w:tab/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16EA8">
        <w:rPr>
          <w:sz w:val="28"/>
          <w:szCs w:val="28"/>
        </w:rPr>
        <w:t>И.о</w:t>
      </w:r>
      <w:proofErr w:type="gramStart"/>
      <w:r w:rsidR="00516EA8">
        <w:rPr>
          <w:sz w:val="28"/>
          <w:szCs w:val="28"/>
        </w:rPr>
        <w:t>.г</w:t>
      </w:r>
      <w:proofErr w:type="gramEnd"/>
      <w:r w:rsidR="00B5414D">
        <w:rPr>
          <w:sz w:val="28"/>
          <w:szCs w:val="28"/>
        </w:rPr>
        <w:t>лав</w:t>
      </w:r>
      <w:r w:rsidR="00516EA8">
        <w:rPr>
          <w:sz w:val="28"/>
          <w:szCs w:val="28"/>
        </w:rPr>
        <w:t>ы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 </w:t>
      </w:r>
      <w:r w:rsidR="00516EA8">
        <w:rPr>
          <w:sz w:val="28"/>
          <w:szCs w:val="28"/>
        </w:rPr>
        <w:t>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7C00"/>
    <w:rsid w:val="00296C99"/>
    <w:rsid w:val="002F0907"/>
    <w:rsid w:val="00375B6F"/>
    <w:rsid w:val="00392181"/>
    <w:rsid w:val="004B2368"/>
    <w:rsid w:val="004C0432"/>
    <w:rsid w:val="00516EA8"/>
    <w:rsid w:val="005E6D14"/>
    <w:rsid w:val="0071008F"/>
    <w:rsid w:val="008761E3"/>
    <w:rsid w:val="00887810"/>
    <w:rsid w:val="008A3F7D"/>
    <w:rsid w:val="008F7859"/>
    <w:rsid w:val="00947A60"/>
    <w:rsid w:val="009977A5"/>
    <w:rsid w:val="009D7C1E"/>
    <w:rsid w:val="00AE19A9"/>
    <w:rsid w:val="00B52BAC"/>
    <w:rsid w:val="00B5414D"/>
    <w:rsid w:val="00B8464C"/>
    <w:rsid w:val="00BA1038"/>
    <w:rsid w:val="00BE2BBE"/>
    <w:rsid w:val="00C64367"/>
    <w:rsid w:val="00C75B35"/>
    <w:rsid w:val="00CC7278"/>
    <w:rsid w:val="00CD7F45"/>
    <w:rsid w:val="00DB5C45"/>
    <w:rsid w:val="00DD32BA"/>
    <w:rsid w:val="00DD457F"/>
    <w:rsid w:val="00DE6DD8"/>
    <w:rsid w:val="00E95422"/>
    <w:rsid w:val="00F02B78"/>
    <w:rsid w:val="00F1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96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2019-12-23T01:53:00Z</cp:lastPrinted>
  <dcterms:created xsi:type="dcterms:W3CDTF">2018-04-02T04:34:00Z</dcterms:created>
  <dcterms:modified xsi:type="dcterms:W3CDTF">2019-12-23T01:56:00Z</dcterms:modified>
</cp:coreProperties>
</file>