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center"/>
        <w:rPr>
          <w:color w:val="3F4758"/>
          <w:sz w:val="28"/>
          <w:szCs w:val="28"/>
        </w:rPr>
      </w:pPr>
      <w:r w:rsidRPr="00A857D2">
        <w:rPr>
          <w:color w:val="3F4758"/>
          <w:sz w:val="28"/>
          <w:szCs w:val="28"/>
        </w:rPr>
        <w:t>АДМИНИСТРАЦИЯ</w:t>
      </w:r>
    </w:p>
    <w:p w:rsidR="00A857D2" w:rsidRPr="00A857D2" w:rsidRDefault="000F4FF9" w:rsidP="00A857D2">
      <w:pPr>
        <w:pStyle w:val="a3"/>
        <w:shd w:val="clear" w:color="auto" w:fill="FFFFFF"/>
        <w:spacing w:before="0" w:beforeAutospacing="0" w:after="0" w:afterAutospacing="0"/>
        <w:jc w:val="center"/>
        <w:rPr>
          <w:color w:val="3F4758"/>
          <w:sz w:val="28"/>
          <w:szCs w:val="28"/>
        </w:rPr>
      </w:pPr>
      <w:r>
        <w:rPr>
          <w:color w:val="3F4758"/>
          <w:sz w:val="28"/>
          <w:szCs w:val="28"/>
        </w:rPr>
        <w:t>ЗЕНЬКОВСКОГО</w:t>
      </w:r>
      <w:r w:rsidR="00AA372C">
        <w:rPr>
          <w:color w:val="3F4758"/>
          <w:sz w:val="28"/>
          <w:szCs w:val="28"/>
        </w:rPr>
        <w:t xml:space="preserve">         </w:t>
      </w:r>
      <w:r w:rsidR="00A857D2" w:rsidRPr="00A857D2">
        <w:rPr>
          <w:color w:val="3F4758"/>
          <w:sz w:val="28"/>
          <w:szCs w:val="28"/>
        </w:rPr>
        <w:t>СЕЛЬСОВЕТА</w:t>
      </w:r>
    </w:p>
    <w:p w:rsidR="00A857D2" w:rsidRPr="00A857D2" w:rsidRDefault="00AA372C" w:rsidP="00A857D2">
      <w:pPr>
        <w:pStyle w:val="a3"/>
        <w:shd w:val="clear" w:color="auto" w:fill="FFFFFF"/>
        <w:spacing w:before="0" w:beforeAutospacing="0" w:after="0" w:afterAutospacing="0"/>
        <w:jc w:val="center"/>
        <w:rPr>
          <w:color w:val="3F4758"/>
          <w:sz w:val="28"/>
          <w:szCs w:val="28"/>
        </w:rPr>
      </w:pPr>
      <w:r>
        <w:rPr>
          <w:color w:val="3F4758"/>
          <w:sz w:val="28"/>
          <w:szCs w:val="28"/>
        </w:rPr>
        <w:t xml:space="preserve">КОНСТАНТИНОВСКОГО </w:t>
      </w:r>
      <w:r w:rsidR="00A857D2" w:rsidRPr="00A857D2">
        <w:rPr>
          <w:color w:val="3F4758"/>
          <w:sz w:val="28"/>
          <w:szCs w:val="28"/>
        </w:rPr>
        <w:t xml:space="preserve">РАЙОНА </w:t>
      </w:r>
      <w:r>
        <w:rPr>
          <w:color w:val="3F4758"/>
          <w:sz w:val="28"/>
          <w:szCs w:val="28"/>
        </w:rPr>
        <w:t xml:space="preserve">АМУРСКОЙ </w:t>
      </w:r>
      <w:r w:rsidR="00A857D2" w:rsidRPr="00A857D2">
        <w:rPr>
          <w:color w:val="3F4758"/>
          <w:sz w:val="28"/>
          <w:szCs w:val="28"/>
        </w:rPr>
        <w:t>ОБЛАСТИ</w:t>
      </w:r>
    </w:p>
    <w:p w:rsidR="00A857D2" w:rsidRP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center"/>
        <w:rPr>
          <w:color w:val="3F4758"/>
          <w:sz w:val="28"/>
          <w:szCs w:val="28"/>
        </w:rPr>
      </w:pPr>
    </w:p>
    <w:p w:rsidR="00A857D2" w:rsidRP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center"/>
        <w:rPr>
          <w:color w:val="3F4758"/>
          <w:sz w:val="28"/>
          <w:szCs w:val="28"/>
        </w:rPr>
      </w:pPr>
      <w:r w:rsidRPr="00A857D2">
        <w:rPr>
          <w:rStyle w:val="a4"/>
          <w:color w:val="3F4758"/>
          <w:sz w:val="28"/>
          <w:szCs w:val="28"/>
        </w:rPr>
        <w:t>ПОСТАНОВЛЕНИЕ</w:t>
      </w:r>
    </w:p>
    <w:p w:rsidR="00A857D2" w:rsidRP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center"/>
        <w:rPr>
          <w:color w:val="3F4758"/>
          <w:sz w:val="28"/>
          <w:szCs w:val="28"/>
        </w:rPr>
      </w:pPr>
    </w:p>
    <w:p w:rsidR="00A857D2" w:rsidRPr="00A857D2" w:rsidRDefault="00DA6C2D" w:rsidP="00A857D2">
      <w:pPr>
        <w:pStyle w:val="a3"/>
        <w:shd w:val="clear" w:color="auto" w:fill="FFFFFF"/>
        <w:spacing w:before="0" w:beforeAutospacing="0" w:after="0" w:afterAutospacing="0"/>
        <w:jc w:val="center"/>
        <w:rPr>
          <w:color w:val="3F4758"/>
          <w:sz w:val="28"/>
          <w:szCs w:val="28"/>
        </w:rPr>
      </w:pPr>
      <w:r>
        <w:rPr>
          <w:color w:val="3F4758"/>
          <w:sz w:val="28"/>
          <w:szCs w:val="28"/>
        </w:rPr>
        <w:t>22</w:t>
      </w:r>
      <w:r w:rsidR="006E4753">
        <w:rPr>
          <w:color w:val="3F4758"/>
          <w:sz w:val="28"/>
          <w:szCs w:val="28"/>
        </w:rPr>
        <w:t>.0</w:t>
      </w:r>
      <w:r>
        <w:rPr>
          <w:color w:val="3F4758"/>
          <w:sz w:val="28"/>
          <w:szCs w:val="28"/>
        </w:rPr>
        <w:t>2</w:t>
      </w:r>
      <w:r w:rsidR="006E4753">
        <w:rPr>
          <w:color w:val="3F4758"/>
          <w:sz w:val="28"/>
          <w:szCs w:val="28"/>
        </w:rPr>
        <w:t>.202</w:t>
      </w:r>
      <w:r w:rsidR="00AA372C">
        <w:rPr>
          <w:color w:val="3F4758"/>
          <w:sz w:val="28"/>
          <w:szCs w:val="28"/>
        </w:rPr>
        <w:t>3</w:t>
      </w:r>
      <w:r w:rsidR="006E4753">
        <w:rPr>
          <w:color w:val="3F4758"/>
          <w:sz w:val="28"/>
          <w:szCs w:val="28"/>
        </w:rPr>
        <w:t xml:space="preserve"> №</w:t>
      </w:r>
      <w:r>
        <w:rPr>
          <w:color w:val="3F4758"/>
          <w:sz w:val="28"/>
          <w:szCs w:val="28"/>
        </w:rPr>
        <w:t xml:space="preserve"> 05</w:t>
      </w:r>
    </w:p>
    <w:p w:rsidR="00A857D2" w:rsidRP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center"/>
        <w:rPr>
          <w:color w:val="3F4758"/>
          <w:sz w:val="28"/>
          <w:szCs w:val="28"/>
        </w:rPr>
      </w:pPr>
    </w:p>
    <w:p w:rsidR="00A857D2" w:rsidRP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F4758"/>
          <w:sz w:val="28"/>
          <w:szCs w:val="28"/>
        </w:rPr>
      </w:pPr>
      <w:r w:rsidRPr="00A857D2">
        <w:rPr>
          <w:b/>
          <w:color w:val="3F4758"/>
          <w:sz w:val="28"/>
          <w:szCs w:val="28"/>
        </w:rPr>
        <w:t>Об утверждении Порядка</w:t>
      </w:r>
      <w:r>
        <w:rPr>
          <w:b/>
          <w:color w:val="3F4758"/>
          <w:sz w:val="28"/>
          <w:szCs w:val="28"/>
        </w:rPr>
        <w:t xml:space="preserve"> </w:t>
      </w:r>
      <w:r w:rsidRPr="00A857D2">
        <w:rPr>
          <w:b/>
          <w:color w:val="3F4758"/>
          <w:sz w:val="28"/>
          <w:szCs w:val="28"/>
        </w:rPr>
        <w:t>создания и</w:t>
      </w:r>
      <w:r>
        <w:rPr>
          <w:b/>
          <w:color w:val="3F4758"/>
          <w:sz w:val="28"/>
          <w:szCs w:val="28"/>
        </w:rPr>
        <w:t xml:space="preserve"> </w:t>
      </w:r>
      <w:r w:rsidRPr="00A857D2">
        <w:rPr>
          <w:b/>
          <w:color w:val="3F4758"/>
          <w:sz w:val="28"/>
          <w:szCs w:val="28"/>
        </w:rPr>
        <w:t>использования, в том числе на платно</w:t>
      </w:r>
      <w:r>
        <w:rPr>
          <w:b/>
          <w:color w:val="3F4758"/>
          <w:sz w:val="28"/>
          <w:szCs w:val="28"/>
        </w:rPr>
        <w:t xml:space="preserve">й основе, парковок (парковочных </w:t>
      </w:r>
      <w:r w:rsidRPr="00A857D2">
        <w:rPr>
          <w:b/>
          <w:color w:val="3F4758"/>
          <w:sz w:val="28"/>
          <w:szCs w:val="28"/>
        </w:rPr>
        <w:t>мест),</w:t>
      </w:r>
      <w:r w:rsidR="00653388">
        <w:rPr>
          <w:b/>
          <w:color w:val="3F4758"/>
          <w:sz w:val="28"/>
          <w:szCs w:val="28"/>
        </w:rPr>
        <w:t xml:space="preserve"> </w:t>
      </w:r>
      <w:r w:rsidRPr="00A857D2">
        <w:rPr>
          <w:b/>
          <w:color w:val="3F4758"/>
          <w:sz w:val="28"/>
          <w:szCs w:val="28"/>
        </w:rPr>
        <w:t>расположенных</w:t>
      </w:r>
      <w:r>
        <w:rPr>
          <w:b/>
          <w:color w:val="3F4758"/>
          <w:sz w:val="28"/>
          <w:szCs w:val="28"/>
        </w:rPr>
        <w:t xml:space="preserve"> </w:t>
      </w:r>
      <w:r w:rsidRPr="00A857D2">
        <w:rPr>
          <w:b/>
          <w:color w:val="3F4758"/>
          <w:sz w:val="28"/>
          <w:szCs w:val="28"/>
        </w:rPr>
        <w:t>на</w:t>
      </w:r>
      <w:r>
        <w:rPr>
          <w:b/>
          <w:color w:val="3F4758"/>
          <w:sz w:val="28"/>
          <w:szCs w:val="28"/>
        </w:rPr>
        <w:t xml:space="preserve"> </w:t>
      </w:r>
      <w:r w:rsidRPr="00A857D2">
        <w:rPr>
          <w:b/>
          <w:color w:val="3F4758"/>
          <w:sz w:val="28"/>
          <w:szCs w:val="28"/>
        </w:rPr>
        <w:t>автомобильных</w:t>
      </w:r>
      <w:r>
        <w:rPr>
          <w:b/>
          <w:color w:val="3F4758"/>
          <w:sz w:val="28"/>
          <w:szCs w:val="28"/>
        </w:rPr>
        <w:t xml:space="preserve"> </w:t>
      </w:r>
      <w:r w:rsidRPr="00A857D2">
        <w:rPr>
          <w:b/>
          <w:color w:val="3F4758"/>
          <w:sz w:val="28"/>
          <w:szCs w:val="28"/>
        </w:rPr>
        <w:t>дорогах</w:t>
      </w:r>
      <w:r>
        <w:rPr>
          <w:b/>
          <w:color w:val="3F4758"/>
          <w:sz w:val="28"/>
          <w:szCs w:val="28"/>
        </w:rPr>
        <w:t xml:space="preserve"> </w:t>
      </w:r>
      <w:r w:rsidRPr="00A857D2">
        <w:rPr>
          <w:b/>
          <w:color w:val="3F4758"/>
          <w:sz w:val="28"/>
          <w:szCs w:val="28"/>
        </w:rPr>
        <w:t>общего</w:t>
      </w:r>
      <w:r>
        <w:rPr>
          <w:b/>
          <w:color w:val="3F4758"/>
          <w:sz w:val="28"/>
          <w:szCs w:val="28"/>
        </w:rPr>
        <w:t xml:space="preserve"> </w:t>
      </w:r>
      <w:proofErr w:type="gramStart"/>
      <w:r w:rsidRPr="00A857D2">
        <w:rPr>
          <w:b/>
          <w:color w:val="3F4758"/>
          <w:sz w:val="28"/>
          <w:szCs w:val="28"/>
        </w:rPr>
        <w:t>пользования</w:t>
      </w:r>
      <w:r>
        <w:rPr>
          <w:b/>
          <w:color w:val="3F4758"/>
          <w:sz w:val="28"/>
          <w:szCs w:val="28"/>
        </w:rPr>
        <w:t xml:space="preserve"> </w:t>
      </w:r>
      <w:r w:rsidRPr="00A857D2">
        <w:rPr>
          <w:b/>
          <w:color w:val="3F4758"/>
          <w:sz w:val="28"/>
          <w:szCs w:val="28"/>
        </w:rPr>
        <w:t xml:space="preserve">местного значения </w:t>
      </w:r>
      <w:r w:rsidR="000F4FF9">
        <w:rPr>
          <w:b/>
          <w:color w:val="3F4758"/>
          <w:sz w:val="28"/>
          <w:szCs w:val="28"/>
        </w:rPr>
        <w:t>Зеньковского</w:t>
      </w:r>
      <w:r w:rsidR="00AA372C">
        <w:rPr>
          <w:b/>
          <w:color w:val="3F4758"/>
          <w:sz w:val="28"/>
          <w:szCs w:val="28"/>
        </w:rPr>
        <w:t xml:space="preserve"> </w:t>
      </w:r>
      <w:r w:rsidRPr="00A857D2">
        <w:rPr>
          <w:b/>
          <w:color w:val="3F4758"/>
          <w:sz w:val="28"/>
          <w:szCs w:val="28"/>
        </w:rPr>
        <w:t xml:space="preserve">сельсовета </w:t>
      </w:r>
      <w:r w:rsidR="00AA372C">
        <w:rPr>
          <w:b/>
          <w:color w:val="3F4758"/>
          <w:sz w:val="28"/>
          <w:szCs w:val="28"/>
        </w:rPr>
        <w:t xml:space="preserve">Константиновского </w:t>
      </w:r>
      <w:r w:rsidRPr="00A857D2">
        <w:rPr>
          <w:b/>
          <w:color w:val="3F4758"/>
          <w:sz w:val="28"/>
          <w:szCs w:val="28"/>
        </w:rPr>
        <w:t xml:space="preserve">района </w:t>
      </w:r>
      <w:r w:rsidR="00AA372C">
        <w:rPr>
          <w:b/>
          <w:color w:val="3F4758"/>
          <w:sz w:val="28"/>
          <w:szCs w:val="28"/>
        </w:rPr>
        <w:t xml:space="preserve">Амурской </w:t>
      </w:r>
      <w:r w:rsidRPr="00A857D2">
        <w:rPr>
          <w:b/>
          <w:color w:val="3F4758"/>
          <w:sz w:val="28"/>
          <w:szCs w:val="28"/>
        </w:rPr>
        <w:t>области</w:t>
      </w:r>
      <w:proofErr w:type="gramEnd"/>
    </w:p>
    <w:p w:rsidR="00A857D2" w:rsidRP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F4758"/>
          <w:sz w:val="28"/>
          <w:szCs w:val="28"/>
        </w:rPr>
      </w:pPr>
    </w:p>
    <w:p w:rsidR="00A857D2" w:rsidRP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F4758"/>
          <w:sz w:val="28"/>
          <w:szCs w:val="28"/>
        </w:rPr>
      </w:pPr>
    </w:p>
    <w:p w:rsidR="00A857D2" w:rsidRPr="00A857D2" w:rsidRDefault="00A857D2" w:rsidP="000F4FF9">
      <w:pPr>
        <w:pStyle w:val="a3"/>
        <w:shd w:val="clear" w:color="auto" w:fill="FFFFFF"/>
        <w:spacing w:before="0" w:beforeAutospacing="0" w:after="0" w:afterAutospacing="0"/>
        <w:rPr>
          <w:color w:val="3F4758"/>
          <w:sz w:val="28"/>
          <w:szCs w:val="28"/>
        </w:rPr>
      </w:pPr>
      <w:proofErr w:type="gramStart"/>
      <w:r w:rsidRPr="00A857D2">
        <w:rPr>
          <w:color w:val="3F4758"/>
          <w:sz w:val="28"/>
          <w:szCs w:val="28"/>
        </w:rPr>
        <w:t xml:space="preserve">В соответствии со статьей 14 Федерального закона от 6 октября 2003 года N 131-ФЗ "Об общих принципах организации местного самоуправления в Российской Федерации", ст.13 Федерального закона от 8 ноября 2007года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Уставом </w:t>
      </w:r>
      <w:r w:rsidR="000F4FF9">
        <w:rPr>
          <w:color w:val="3F4758"/>
          <w:sz w:val="28"/>
          <w:szCs w:val="28"/>
        </w:rPr>
        <w:t xml:space="preserve">Зеньковского </w:t>
      </w:r>
      <w:r w:rsidR="00EF42E3">
        <w:rPr>
          <w:color w:val="3F4758"/>
          <w:sz w:val="28"/>
          <w:szCs w:val="28"/>
        </w:rPr>
        <w:t xml:space="preserve">   </w:t>
      </w:r>
      <w:r w:rsidRPr="00A857D2">
        <w:rPr>
          <w:color w:val="3F4758"/>
          <w:sz w:val="28"/>
          <w:szCs w:val="28"/>
        </w:rPr>
        <w:t xml:space="preserve">сельсовета </w:t>
      </w:r>
      <w:r w:rsidR="00EF42E3">
        <w:rPr>
          <w:color w:val="3F4758"/>
          <w:sz w:val="28"/>
          <w:szCs w:val="28"/>
        </w:rPr>
        <w:t xml:space="preserve">Константиновского </w:t>
      </w:r>
      <w:r w:rsidRPr="00A857D2">
        <w:rPr>
          <w:color w:val="3F4758"/>
          <w:sz w:val="28"/>
          <w:szCs w:val="28"/>
        </w:rPr>
        <w:t xml:space="preserve">района </w:t>
      </w:r>
      <w:r w:rsidR="00EF42E3">
        <w:rPr>
          <w:color w:val="3F4758"/>
          <w:sz w:val="28"/>
          <w:szCs w:val="28"/>
        </w:rPr>
        <w:t xml:space="preserve">Амурской </w:t>
      </w:r>
      <w:r w:rsidRPr="00A857D2">
        <w:rPr>
          <w:color w:val="3F4758"/>
          <w:sz w:val="28"/>
          <w:szCs w:val="28"/>
        </w:rPr>
        <w:t>области,</w:t>
      </w:r>
      <w:r w:rsidR="000F4FF9">
        <w:rPr>
          <w:color w:val="3F4758"/>
          <w:sz w:val="28"/>
          <w:szCs w:val="28"/>
        </w:rPr>
        <w:t xml:space="preserve"> администрация Зеньковского</w:t>
      </w:r>
      <w:proofErr w:type="gramEnd"/>
      <w:r w:rsidR="000F4FF9">
        <w:rPr>
          <w:color w:val="3F4758"/>
          <w:sz w:val="28"/>
          <w:szCs w:val="28"/>
        </w:rPr>
        <w:t xml:space="preserve"> сельсовета</w:t>
      </w:r>
    </w:p>
    <w:p w:rsidR="00A857D2" w:rsidRPr="00A857D2" w:rsidRDefault="000F4FF9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  <w:r>
        <w:rPr>
          <w:rStyle w:val="a4"/>
          <w:color w:val="3F4758"/>
          <w:sz w:val="28"/>
          <w:szCs w:val="28"/>
        </w:rPr>
        <w:t>ПОСТАНОВЛЯЕТ</w:t>
      </w:r>
      <w:r w:rsidR="00A857D2" w:rsidRPr="00A857D2">
        <w:rPr>
          <w:rStyle w:val="a4"/>
          <w:color w:val="3F4758"/>
          <w:sz w:val="28"/>
          <w:szCs w:val="28"/>
        </w:rPr>
        <w:t>:</w:t>
      </w:r>
    </w:p>
    <w:p w:rsid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  <w:r w:rsidRPr="00A857D2">
        <w:rPr>
          <w:color w:val="3F4758"/>
          <w:sz w:val="28"/>
          <w:szCs w:val="28"/>
        </w:rPr>
        <w:t>1. Утвердить Порядок</w:t>
      </w:r>
      <w:r>
        <w:rPr>
          <w:color w:val="3F4758"/>
          <w:sz w:val="28"/>
          <w:szCs w:val="28"/>
        </w:rPr>
        <w:t xml:space="preserve"> </w:t>
      </w:r>
      <w:r w:rsidRPr="00A857D2">
        <w:rPr>
          <w:color w:val="3F4758"/>
          <w:sz w:val="28"/>
          <w:szCs w:val="28"/>
        </w:rPr>
        <w:t>создания и</w:t>
      </w:r>
      <w:r>
        <w:rPr>
          <w:color w:val="3F4758"/>
          <w:sz w:val="28"/>
          <w:szCs w:val="28"/>
        </w:rPr>
        <w:t xml:space="preserve"> </w:t>
      </w:r>
      <w:r w:rsidRPr="00A857D2">
        <w:rPr>
          <w:color w:val="3F4758"/>
          <w:sz w:val="28"/>
          <w:szCs w:val="28"/>
        </w:rPr>
        <w:t>использования, в том числе на платной основе, парковок (парковочных мест),</w:t>
      </w:r>
      <w:r>
        <w:rPr>
          <w:color w:val="3F4758"/>
          <w:sz w:val="28"/>
          <w:szCs w:val="28"/>
        </w:rPr>
        <w:t xml:space="preserve"> </w:t>
      </w:r>
      <w:r w:rsidRPr="00A857D2">
        <w:rPr>
          <w:color w:val="3F4758"/>
          <w:sz w:val="28"/>
          <w:szCs w:val="28"/>
        </w:rPr>
        <w:t>расположенных</w:t>
      </w:r>
      <w:r>
        <w:rPr>
          <w:color w:val="3F4758"/>
          <w:sz w:val="28"/>
          <w:szCs w:val="28"/>
        </w:rPr>
        <w:t xml:space="preserve"> </w:t>
      </w:r>
      <w:r w:rsidRPr="00A857D2">
        <w:rPr>
          <w:color w:val="3F4758"/>
          <w:sz w:val="28"/>
          <w:szCs w:val="28"/>
        </w:rPr>
        <w:t>на</w:t>
      </w:r>
      <w:r>
        <w:rPr>
          <w:color w:val="3F4758"/>
          <w:sz w:val="28"/>
          <w:szCs w:val="28"/>
        </w:rPr>
        <w:t xml:space="preserve"> </w:t>
      </w:r>
      <w:r w:rsidRPr="00A857D2">
        <w:rPr>
          <w:color w:val="3F4758"/>
          <w:sz w:val="28"/>
          <w:szCs w:val="28"/>
        </w:rPr>
        <w:t>автомобильных</w:t>
      </w:r>
      <w:r>
        <w:rPr>
          <w:color w:val="3F4758"/>
          <w:sz w:val="28"/>
          <w:szCs w:val="28"/>
        </w:rPr>
        <w:t xml:space="preserve"> </w:t>
      </w:r>
      <w:r w:rsidRPr="00A857D2">
        <w:rPr>
          <w:color w:val="3F4758"/>
          <w:sz w:val="28"/>
          <w:szCs w:val="28"/>
        </w:rPr>
        <w:t>дорогах</w:t>
      </w:r>
      <w:r>
        <w:rPr>
          <w:color w:val="3F4758"/>
          <w:sz w:val="28"/>
          <w:szCs w:val="28"/>
        </w:rPr>
        <w:t xml:space="preserve"> </w:t>
      </w:r>
      <w:r w:rsidRPr="00A857D2">
        <w:rPr>
          <w:color w:val="3F4758"/>
          <w:sz w:val="28"/>
          <w:szCs w:val="28"/>
        </w:rPr>
        <w:t>общего  </w:t>
      </w:r>
      <w:proofErr w:type="gramStart"/>
      <w:r w:rsidRPr="00A857D2">
        <w:rPr>
          <w:color w:val="3F4758"/>
          <w:sz w:val="28"/>
          <w:szCs w:val="28"/>
        </w:rPr>
        <w:t xml:space="preserve">пользования местного значения </w:t>
      </w:r>
      <w:r w:rsidR="000F4FF9">
        <w:rPr>
          <w:color w:val="3F4758"/>
          <w:sz w:val="28"/>
          <w:szCs w:val="28"/>
        </w:rPr>
        <w:t xml:space="preserve">Зеньковского </w:t>
      </w:r>
      <w:r w:rsidR="00EF42E3">
        <w:rPr>
          <w:color w:val="3F4758"/>
          <w:sz w:val="28"/>
          <w:szCs w:val="28"/>
        </w:rPr>
        <w:t xml:space="preserve"> </w:t>
      </w:r>
      <w:r w:rsidRPr="00A857D2">
        <w:rPr>
          <w:color w:val="3F4758"/>
          <w:sz w:val="28"/>
          <w:szCs w:val="28"/>
        </w:rPr>
        <w:t xml:space="preserve">сельсовета </w:t>
      </w:r>
      <w:r w:rsidR="00EF42E3">
        <w:rPr>
          <w:color w:val="3F4758"/>
          <w:sz w:val="28"/>
          <w:szCs w:val="28"/>
        </w:rPr>
        <w:t xml:space="preserve">Константиновского </w:t>
      </w:r>
      <w:r w:rsidRPr="00A857D2">
        <w:rPr>
          <w:color w:val="3F4758"/>
          <w:sz w:val="28"/>
          <w:szCs w:val="28"/>
        </w:rPr>
        <w:t xml:space="preserve">района </w:t>
      </w:r>
      <w:r w:rsidR="00EF42E3">
        <w:rPr>
          <w:color w:val="3F4758"/>
          <w:sz w:val="28"/>
          <w:szCs w:val="28"/>
        </w:rPr>
        <w:t xml:space="preserve">Амурской </w:t>
      </w:r>
      <w:r w:rsidRPr="00A857D2">
        <w:rPr>
          <w:color w:val="3F4758"/>
          <w:sz w:val="28"/>
          <w:szCs w:val="28"/>
        </w:rPr>
        <w:t>области</w:t>
      </w:r>
      <w:proofErr w:type="gramEnd"/>
      <w:r>
        <w:rPr>
          <w:color w:val="3F4758"/>
          <w:sz w:val="28"/>
          <w:szCs w:val="28"/>
        </w:rPr>
        <w:t>;</w:t>
      </w:r>
      <w:r w:rsidRPr="00A857D2">
        <w:rPr>
          <w:color w:val="3F4758"/>
          <w:sz w:val="28"/>
          <w:szCs w:val="28"/>
        </w:rPr>
        <w:t xml:space="preserve"> </w:t>
      </w:r>
    </w:p>
    <w:p w:rsidR="00A857D2" w:rsidRP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  <w:r w:rsidRPr="00A857D2">
        <w:rPr>
          <w:color w:val="3F4758"/>
          <w:sz w:val="28"/>
          <w:szCs w:val="28"/>
        </w:rPr>
        <w:t xml:space="preserve">2. Опубликовать настоящее постановление </w:t>
      </w:r>
      <w:r w:rsidR="00EF42E3">
        <w:rPr>
          <w:color w:val="3F4758"/>
          <w:sz w:val="28"/>
          <w:szCs w:val="28"/>
        </w:rPr>
        <w:t>на</w:t>
      </w:r>
      <w:r w:rsidRPr="00A857D2">
        <w:rPr>
          <w:color w:val="3F4758"/>
          <w:sz w:val="28"/>
          <w:szCs w:val="28"/>
        </w:rPr>
        <w:t xml:space="preserve"> </w:t>
      </w:r>
      <w:r>
        <w:rPr>
          <w:color w:val="3F4758"/>
          <w:sz w:val="28"/>
          <w:szCs w:val="28"/>
        </w:rPr>
        <w:t>информационном</w:t>
      </w:r>
      <w:r w:rsidR="00EF42E3">
        <w:rPr>
          <w:color w:val="3F4758"/>
          <w:sz w:val="28"/>
          <w:szCs w:val="28"/>
        </w:rPr>
        <w:t xml:space="preserve"> стенде</w:t>
      </w:r>
      <w:r>
        <w:rPr>
          <w:color w:val="3F4758"/>
          <w:sz w:val="28"/>
          <w:szCs w:val="28"/>
        </w:rPr>
        <w:t>;</w:t>
      </w:r>
    </w:p>
    <w:p w:rsidR="00A857D2" w:rsidRP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  <w:r w:rsidRPr="00A857D2">
        <w:rPr>
          <w:color w:val="3F4758"/>
          <w:sz w:val="28"/>
          <w:szCs w:val="28"/>
        </w:rPr>
        <w:t>3. Контроль за исполнением настоящего постановления оставляю за собой.</w:t>
      </w:r>
    </w:p>
    <w:p w:rsidR="00A857D2" w:rsidRP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  <w:r w:rsidRPr="00A857D2">
        <w:rPr>
          <w:color w:val="3F4758"/>
          <w:sz w:val="28"/>
          <w:szCs w:val="28"/>
        </w:rPr>
        <w:t> </w:t>
      </w:r>
    </w:p>
    <w:p w:rsidR="00A857D2" w:rsidRP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  <w:r w:rsidRPr="00A857D2">
        <w:rPr>
          <w:color w:val="3F4758"/>
          <w:sz w:val="28"/>
          <w:szCs w:val="28"/>
        </w:rPr>
        <w:t> </w:t>
      </w:r>
    </w:p>
    <w:p w:rsidR="00A857D2" w:rsidRP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  <w:r w:rsidRPr="00A857D2">
        <w:rPr>
          <w:color w:val="3F4758"/>
          <w:sz w:val="28"/>
          <w:szCs w:val="28"/>
        </w:rPr>
        <w:t> </w:t>
      </w:r>
    </w:p>
    <w:p w:rsid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  <w:r w:rsidRPr="00A857D2">
        <w:rPr>
          <w:color w:val="3F4758"/>
          <w:sz w:val="28"/>
          <w:szCs w:val="28"/>
        </w:rPr>
        <w:t xml:space="preserve">Глава </w:t>
      </w:r>
      <w:r w:rsidR="000F4FF9">
        <w:rPr>
          <w:color w:val="3F4758"/>
          <w:sz w:val="28"/>
          <w:szCs w:val="28"/>
        </w:rPr>
        <w:t xml:space="preserve">Зеньковского </w:t>
      </w:r>
      <w:r w:rsidR="00EF42E3">
        <w:rPr>
          <w:color w:val="3F4758"/>
          <w:sz w:val="28"/>
          <w:szCs w:val="28"/>
        </w:rPr>
        <w:t xml:space="preserve">  </w:t>
      </w:r>
      <w:r w:rsidRPr="00A857D2">
        <w:rPr>
          <w:color w:val="3F4758"/>
          <w:sz w:val="28"/>
          <w:szCs w:val="28"/>
        </w:rPr>
        <w:t xml:space="preserve">сельсовета </w:t>
      </w:r>
    </w:p>
    <w:p w:rsidR="00A857D2" w:rsidRDefault="00EF42E3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  <w:r>
        <w:rPr>
          <w:color w:val="3F4758"/>
          <w:sz w:val="28"/>
          <w:szCs w:val="28"/>
        </w:rPr>
        <w:t xml:space="preserve">Константиновского </w:t>
      </w:r>
      <w:r w:rsidR="00A857D2" w:rsidRPr="00A857D2">
        <w:rPr>
          <w:color w:val="3F4758"/>
          <w:sz w:val="28"/>
          <w:szCs w:val="28"/>
        </w:rPr>
        <w:t xml:space="preserve">района </w:t>
      </w:r>
      <w:r>
        <w:rPr>
          <w:color w:val="3F4758"/>
          <w:sz w:val="28"/>
          <w:szCs w:val="28"/>
        </w:rPr>
        <w:t>Амурской области</w:t>
      </w:r>
      <w:r w:rsidR="00A857D2" w:rsidRPr="00A857D2">
        <w:rPr>
          <w:color w:val="3F4758"/>
          <w:sz w:val="28"/>
          <w:szCs w:val="28"/>
        </w:rPr>
        <w:t xml:space="preserve"> </w:t>
      </w:r>
      <w:r w:rsidR="000F4FF9">
        <w:rPr>
          <w:color w:val="3F4758"/>
          <w:sz w:val="28"/>
          <w:szCs w:val="28"/>
        </w:rPr>
        <w:t xml:space="preserve">             </w:t>
      </w:r>
      <w:r w:rsidR="00A857D2">
        <w:rPr>
          <w:color w:val="3F4758"/>
          <w:sz w:val="28"/>
          <w:szCs w:val="28"/>
        </w:rPr>
        <w:t xml:space="preserve">        </w:t>
      </w:r>
      <w:r w:rsidR="000F4FF9">
        <w:rPr>
          <w:color w:val="3F4758"/>
          <w:sz w:val="28"/>
          <w:szCs w:val="28"/>
        </w:rPr>
        <w:t>Н.В.Полунина</w:t>
      </w:r>
    </w:p>
    <w:p w:rsid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</w:p>
    <w:p w:rsid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</w:p>
    <w:p w:rsid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</w:p>
    <w:p w:rsid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</w:p>
    <w:p w:rsid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</w:p>
    <w:p w:rsid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</w:p>
    <w:p w:rsidR="006E4753" w:rsidRDefault="006E4753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</w:p>
    <w:p w:rsid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8"/>
          <w:szCs w:val="28"/>
        </w:rPr>
      </w:pPr>
    </w:p>
    <w:p w:rsidR="00A857D2" w:rsidRPr="00A857D2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  <w:sz w:val="20"/>
          <w:szCs w:val="20"/>
        </w:rPr>
      </w:pPr>
    </w:p>
    <w:p w:rsidR="00EF42E3" w:rsidRDefault="00EF42E3" w:rsidP="00A857D2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color w:val="3F4758"/>
          <w:sz w:val="28"/>
          <w:szCs w:val="28"/>
        </w:rPr>
      </w:pPr>
    </w:p>
    <w:p w:rsidR="00EF42E3" w:rsidRDefault="00EF42E3" w:rsidP="00A857D2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color w:val="3F4758"/>
          <w:sz w:val="28"/>
          <w:szCs w:val="28"/>
        </w:rPr>
      </w:pPr>
    </w:p>
    <w:p w:rsidR="00EF42E3" w:rsidRDefault="00EF42E3" w:rsidP="00A857D2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color w:val="3F4758"/>
          <w:sz w:val="28"/>
          <w:szCs w:val="28"/>
        </w:rPr>
      </w:pP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right"/>
        <w:rPr>
          <w:color w:val="3F4758"/>
        </w:rPr>
      </w:pPr>
      <w:r w:rsidRPr="001A6FD4">
        <w:rPr>
          <w:rStyle w:val="a4"/>
          <w:color w:val="3F4758"/>
        </w:rPr>
        <w:t> </w:t>
      </w:r>
      <w:r w:rsidRPr="001A6FD4">
        <w:rPr>
          <w:color w:val="3F4758"/>
        </w:rPr>
        <w:t>Утвержден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right"/>
        <w:rPr>
          <w:color w:val="3F4758"/>
        </w:rPr>
      </w:pPr>
      <w:r w:rsidRPr="001A6FD4">
        <w:rPr>
          <w:color w:val="3F4758"/>
        </w:rPr>
        <w:t>постановлением администрации</w:t>
      </w:r>
    </w:p>
    <w:p w:rsidR="00A857D2" w:rsidRPr="001A6FD4" w:rsidRDefault="000F4FF9" w:rsidP="00A857D2">
      <w:pPr>
        <w:pStyle w:val="a3"/>
        <w:shd w:val="clear" w:color="auto" w:fill="FFFFFF"/>
        <w:spacing w:before="0" w:beforeAutospacing="0" w:after="0" w:afterAutospacing="0"/>
        <w:jc w:val="right"/>
        <w:rPr>
          <w:color w:val="3F4758"/>
        </w:rPr>
      </w:pPr>
      <w:r w:rsidRPr="001A6FD4">
        <w:rPr>
          <w:color w:val="3F4758"/>
        </w:rPr>
        <w:t xml:space="preserve">Зеньковского </w:t>
      </w:r>
      <w:r w:rsidR="00A857D2" w:rsidRPr="001A6FD4">
        <w:rPr>
          <w:color w:val="3F4758"/>
        </w:rPr>
        <w:t xml:space="preserve">сельсовета </w:t>
      </w:r>
    </w:p>
    <w:p w:rsidR="00A857D2" w:rsidRPr="001A6FD4" w:rsidRDefault="00EF42E3" w:rsidP="00A857D2">
      <w:pPr>
        <w:pStyle w:val="a3"/>
        <w:shd w:val="clear" w:color="auto" w:fill="FFFFFF"/>
        <w:spacing w:before="0" w:beforeAutospacing="0" w:after="0" w:afterAutospacing="0"/>
        <w:jc w:val="right"/>
        <w:rPr>
          <w:color w:val="3F4758"/>
        </w:rPr>
      </w:pPr>
      <w:r w:rsidRPr="001A6FD4">
        <w:rPr>
          <w:color w:val="3F4758"/>
        </w:rPr>
        <w:t xml:space="preserve">Константиновского </w:t>
      </w:r>
      <w:r w:rsidR="00A857D2" w:rsidRPr="001A6FD4">
        <w:rPr>
          <w:color w:val="3F4758"/>
        </w:rPr>
        <w:t xml:space="preserve">района </w:t>
      </w:r>
    </w:p>
    <w:p w:rsidR="00A857D2" w:rsidRPr="001A6FD4" w:rsidRDefault="00EF42E3" w:rsidP="00A857D2">
      <w:pPr>
        <w:pStyle w:val="a3"/>
        <w:shd w:val="clear" w:color="auto" w:fill="FFFFFF"/>
        <w:spacing w:before="0" w:beforeAutospacing="0" w:after="0" w:afterAutospacing="0"/>
        <w:jc w:val="right"/>
        <w:rPr>
          <w:color w:val="3F4758"/>
        </w:rPr>
      </w:pPr>
      <w:r w:rsidRPr="001A6FD4">
        <w:rPr>
          <w:color w:val="3F4758"/>
        </w:rPr>
        <w:t xml:space="preserve">Амурской </w:t>
      </w:r>
      <w:r w:rsidR="00A857D2" w:rsidRPr="001A6FD4">
        <w:rPr>
          <w:color w:val="3F4758"/>
        </w:rPr>
        <w:t>области </w:t>
      </w:r>
    </w:p>
    <w:p w:rsidR="00A857D2" w:rsidRPr="001A6FD4" w:rsidRDefault="00DA6C2D" w:rsidP="00A857D2">
      <w:pPr>
        <w:pStyle w:val="a3"/>
        <w:shd w:val="clear" w:color="auto" w:fill="FFFFFF"/>
        <w:spacing w:before="0" w:beforeAutospacing="0" w:after="0" w:afterAutospacing="0"/>
        <w:jc w:val="right"/>
        <w:rPr>
          <w:color w:val="3F4758"/>
        </w:rPr>
      </w:pPr>
      <w:r w:rsidRPr="001A6FD4">
        <w:rPr>
          <w:color w:val="3F4758"/>
        </w:rPr>
        <w:t>22</w:t>
      </w:r>
      <w:r w:rsidR="006E4753" w:rsidRPr="001A6FD4">
        <w:rPr>
          <w:color w:val="3F4758"/>
        </w:rPr>
        <w:t>.0</w:t>
      </w:r>
      <w:r w:rsidRPr="001A6FD4">
        <w:rPr>
          <w:color w:val="3F4758"/>
        </w:rPr>
        <w:t>2</w:t>
      </w:r>
      <w:r w:rsidR="006E4753" w:rsidRPr="001A6FD4">
        <w:rPr>
          <w:color w:val="3F4758"/>
        </w:rPr>
        <w:t>.202</w:t>
      </w:r>
      <w:r w:rsidR="00EF42E3" w:rsidRPr="001A6FD4">
        <w:rPr>
          <w:color w:val="3F4758"/>
        </w:rPr>
        <w:t>3</w:t>
      </w:r>
      <w:r w:rsidR="006E4753" w:rsidRPr="001A6FD4">
        <w:rPr>
          <w:color w:val="3F4758"/>
        </w:rPr>
        <w:t xml:space="preserve"> №</w:t>
      </w:r>
      <w:r w:rsidRPr="001A6FD4">
        <w:rPr>
          <w:color w:val="3F4758"/>
        </w:rPr>
        <w:t xml:space="preserve"> 05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 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center"/>
        <w:rPr>
          <w:color w:val="3F4758"/>
        </w:rPr>
      </w:pP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center"/>
        <w:rPr>
          <w:color w:val="3F4758"/>
        </w:rPr>
      </w:pPr>
      <w:r w:rsidRPr="001A6FD4">
        <w:rPr>
          <w:rStyle w:val="a4"/>
          <w:color w:val="3F4758"/>
        </w:rPr>
        <w:t>ПОРЯДОК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center"/>
        <w:rPr>
          <w:color w:val="3F4758"/>
        </w:rPr>
      </w:pPr>
      <w:r w:rsidRPr="001A6FD4">
        <w:rPr>
          <w:rStyle w:val="a4"/>
          <w:color w:val="3F4758"/>
        </w:rPr>
        <w:t>создания и использования, в том числе на платной основе, парковок (парковочных мест), расположенных на автомобильных дорогах общего   </w:t>
      </w:r>
      <w:proofErr w:type="gramStart"/>
      <w:r w:rsidRPr="001A6FD4">
        <w:rPr>
          <w:rStyle w:val="a4"/>
          <w:color w:val="3F4758"/>
        </w:rPr>
        <w:t>пользования  местного значения</w:t>
      </w:r>
      <w:r w:rsidR="000F4FF9" w:rsidRPr="001A6FD4">
        <w:rPr>
          <w:rStyle w:val="a4"/>
          <w:color w:val="3F4758"/>
        </w:rPr>
        <w:t xml:space="preserve"> Зеньковского </w:t>
      </w:r>
      <w:r w:rsidRPr="001A6FD4">
        <w:rPr>
          <w:rStyle w:val="a4"/>
          <w:color w:val="3F4758"/>
        </w:rPr>
        <w:t xml:space="preserve">сельсовета </w:t>
      </w:r>
      <w:r w:rsidR="00EF42E3" w:rsidRPr="001A6FD4">
        <w:rPr>
          <w:rStyle w:val="a4"/>
          <w:color w:val="3F4758"/>
        </w:rPr>
        <w:t xml:space="preserve">Константиновского </w:t>
      </w:r>
      <w:r w:rsidRPr="001A6FD4">
        <w:rPr>
          <w:rStyle w:val="a4"/>
          <w:color w:val="3F4758"/>
        </w:rPr>
        <w:t xml:space="preserve">района </w:t>
      </w:r>
      <w:r w:rsidR="00EF42E3" w:rsidRPr="001A6FD4">
        <w:rPr>
          <w:rStyle w:val="a4"/>
          <w:color w:val="3F4758"/>
        </w:rPr>
        <w:t xml:space="preserve">Амурской </w:t>
      </w:r>
      <w:r w:rsidRPr="001A6FD4">
        <w:rPr>
          <w:rStyle w:val="a4"/>
          <w:color w:val="3F4758"/>
        </w:rPr>
        <w:t>области</w:t>
      </w:r>
      <w:proofErr w:type="gramEnd"/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 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rStyle w:val="a4"/>
          <w:color w:val="3F4758"/>
        </w:rPr>
        <w:t>РАЗДЕЛ 1. ОБЩИЕ ПОЛОЖЕНИЯ</w:t>
      </w:r>
      <w:r w:rsidRPr="001A6FD4">
        <w:rPr>
          <w:color w:val="3F4758"/>
        </w:rPr>
        <w:t>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 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rStyle w:val="a4"/>
          <w:color w:val="3F4758"/>
        </w:rPr>
        <w:t>Статья 1. Предмет регулирования настоящего Положения</w:t>
      </w:r>
      <w:r w:rsidRPr="001A6FD4">
        <w:rPr>
          <w:color w:val="3F4758"/>
        </w:rPr>
        <w:t>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proofErr w:type="gramStart"/>
      <w:r w:rsidRPr="001A6FD4">
        <w:rPr>
          <w:color w:val="3F4758"/>
        </w:rPr>
        <w:t xml:space="preserve">Настоящее  Положение в соответствии с установленными федеральным законодательством полномочиями органов местного самоуправления в области дорожной деятельности определяет порядок создания и использования парковок (парковочных мест) на автомобильных дорогах </w:t>
      </w:r>
      <w:r w:rsidR="000F4FF9" w:rsidRPr="001A6FD4">
        <w:rPr>
          <w:color w:val="3F4758"/>
        </w:rPr>
        <w:t xml:space="preserve">Зеньковского </w:t>
      </w:r>
      <w:r w:rsidR="00EF42E3" w:rsidRPr="001A6FD4">
        <w:rPr>
          <w:color w:val="3F4758"/>
        </w:rPr>
        <w:t xml:space="preserve"> сельсовета Константиновского района Амурской области</w:t>
      </w:r>
      <w:r w:rsidRPr="001A6FD4">
        <w:rPr>
          <w:color w:val="3F4758"/>
        </w:rPr>
        <w:t xml:space="preserve"> (далее –  парковки сельского поселения).</w:t>
      </w:r>
      <w:proofErr w:type="gramEnd"/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 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rStyle w:val="a4"/>
          <w:color w:val="3F4758"/>
        </w:rPr>
        <w:t>Статья 2. Область действия настоящего Положения.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Действие настоящего Положения распространяется на все автомобильные дороги общего пользования местного значения в границах </w:t>
      </w:r>
      <w:r w:rsidR="000F4FF9" w:rsidRPr="001A6FD4">
        <w:rPr>
          <w:color w:val="3F4758"/>
        </w:rPr>
        <w:t xml:space="preserve">Зеньковского </w:t>
      </w:r>
      <w:r w:rsidR="00EF42E3" w:rsidRPr="001A6FD4">
        <w:rPr>
          <w:color w:val="3F4758"/>
        </w:rPr>
        <w:t>сельсовета Константиновского района Амурской области</w:t>
      </w:r>
      <w:r w:rsidRPr="001A6FD4">
        <w:rPr>
          <w:color w:val="3F4758"/>
        </w:rPr>
        <w:t>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 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rStyle w:val="a4"/>
          <w:color w:val="3F4758"/>
        </w:rPr>
        <w:t>Статья 3. Основные понятия и определения</w:t>
      </w:r>
      <w:r w:rsidRPr="001A6FD4">
        <w:rPr>
          <w:color w:val="3F4758"/>
        </w:rPr>
        <w:t>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Для целей настоящего Положения используется следующие основные понятия: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1) Парковка (парковочное место) – элемент обустройства автомобильной дороги в пределах полосы земельного отвода и прилегающей территории, специально обозначенное и при необходимости обустроенное и оборудованное место для  временного размещения транспортных средств.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2) Бесплатные парковки - парковки общего пользования, на которых плата с водителей транспортных средств за пользование данной территорией не взимается.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3) Платные парковки – парковки общего пользования, специально оборудованные в установленном порядке хозяйствующим субъектом (юридическим лицом) для организации временного размещения транспортных средств.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4) Служебные парковки – парковки не общего </w:t>
      </w:r>
      <w:proofErr w:type="gramStart"/>
      <w:r w:rsidRPr="001A6FD4">
        <w:rPr>
          <w:color w:val="3F4758"/>
        </w:rPr>
        <w:t>пользования</w:t>
      </w:r>
      <w:proofErr w:type="gramEnd"/>
      <w:r w:rsidRPr="001A6FD4">
        <w:rPr>
          <w:color w:val="3F4758"/>
        </w:rPr>
        <w:t xml:space="preserve"> специально оборудованные и соответствующим образом обозначенные, предназначенные для временного размещения служебных и (или) гостевых транспортных средств, переданные в установленном порядке юридическим лицам.</w:t>
      </w:r>
    </w:p>
    <w:p w:rsidR="00A857D2" w:rsidRPr="001A6FD4" w:rsidRDefault="00A857D2" w:rsidP="000F4FF9">
      <w:pPr>
        <w:pStyle w:val="a3"/>
        <w:shd w:val="clear" w:color="auto" w:fill="FFFFFF"/>
        <w:spacing w:before="0" w:beforeAutospacing="0" w:after="0" w:afterAutospacing="0"/>
        <w:rPr>
          <w:color w:val="3F4758"/>
        </w:rPr>
      </w:pPr>
      <w:r w:rsidRPr="001A6FD4">
        <w:rPr>
          <w:color w:val="3F4758"/>
        </w:rPr>
        <w:t xml:space="preserve"> 5) «оператор» - муниципальное учреждение, уполномоченное постановлением Администрации </w:t>
      </w:r>
      <w:r w:rsidR="000F4FF9" w:rsidRPr="001A6FD4">
        <w:rPr>
          <w:color w:val="3F4758"/>
        </w:rPr>
        <w:t xml:space="preserve">Зеньковского сельсовета </w:t>
      </w:r>
      <w:r w:rsidR="00EF42E3" w:rsidRPr="001A6FD4">
        <w:rPr>
          <w:color w:val="3F4758"/>
        </w:rPr>
        <w:t>Константиновского района Амурской области</w:t>
      </w:r>
      <w:r w:rsidRPr="001A6FD4">
        <w:rPr>
          <w:color w:val="3F4758"/>
        </w:rPr>
        <w:t xml:space="preserve"> на осуществление соответствующих функций по эксплуатации платных парковок и взиманию платы за пользование на платной основе парковками;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6) «пункт оплаты» - пункт, позволяющий пользователю платной парковки осуществлять оплату стоимости пользования парковкой.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 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rStyle w:val="a4"/>
          <w:color w:val="3F4758"/>
        </w:rPr>
        <w:lastRenderedPageBreak/>
        <w:t xml:space="preserve">РАЗДЕЛ 2. ПОРЯДОК СОЗДАНИЯ ПАРКОВОК НА ТЕРРИТОРИИ </w:t>
      </w:r>
      <w:r w:rsidR="000F4FF9" w:rsidRPr="001A6FD4">
        <w:rPr>
          <w:b/>
          <w:color w:val="3F4758"/>
        </w:rPr>
        <w:t>ЗЕНЬКОВСКОГО</w:t>
      </w:r>
      <w:r w:rsidR="000F4FF9" w:rsidRPr="001A6FD4">
        <w:rPr>
          <w:rStyle w:val="a4"/>
          <w:color w:val="3F4758"/>
        </w:rPr>
        <w:t xml:space="preserve"> </w:t>
      </w:r>
      <w:r w:rsidR="00EF42E3" w:rsidRPr="001A6FD4">
        <w:rPr>
          <w:rStyle w:val="a4"/>
          <w:color w:val="3F4758"/>
        </w:rPr>
        <w:t>СЕЛЬСОВЕТА КОНСТАНТИНОВСКОГО РАЙОНА АМУРСКОЙ ОБЛАСТИ</w:t>
      </w:r>
      <w:r w:rsidRPr="001A6FD4">
        <w:rPr>
          <w:color w:val="3F4758"/>
        </w:rPr>
        <w:t> 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rStyle w:val="a4"/>
          <w:color w:val="3F4758"/>
        </w:rPr>
        <w:t>Статья 4. Планирование участков автомобильных дорог для организации  парковок сельского поселения.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1. Планирование участков автомобильных дорог для организации парковок осуществляется администрацией </w:t>
      </w:r>
      <w:r w:rsidR="000F4FF9" w:rsidRPr="001A6FD4">
        <w:rPr>
          <w:color w:val="3F4758"/>
        </w:rPr>
        <w:t xml:space="preserve">Зеньковского </w:t>
      </w:r>
      <w:r w:rsidR="00EF42E3" w:rsidRPr="001A6FD4">
        <w:rPr>
          <w:color w:val="3F4758"/>
        </w:rPr>
        <w:t>сельсовета Константиновского района Амурской области</w:t>
      </w:r>
      <w:r w:rsidRPr="001A6FD4">
        <w:rPr>
          <w:color w:val="3F4758"/>
        </w:rPr>
        <w:t xml:space="preserve"> в процессе разработки документации по планировки территории, а также по предложению заинтересованных юридических лиц по отношению к существующим автомобильным дорогам.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2. Проработку предложений по планированию участков автомобильных дорог для организации парковок сельского поселения производит комиссия по подготовке правил землепользования и застройки на предмет их соответствия утвержденным в установленном порядке схемам организации улично – дорожной сети и дорожного движения </w:t>
      </w:r>
      <w:r w:rsidR="000F4FF9" w:rsidRPr="001A6FD4">
        <w:rPr>
          <w:color w:val="3F4758"/>
        </w:rPr>
        <w:t xml:space="preserve">Зеньковского </w:t>
      </w:r>
      <w:r w:rsidR="00EF42E3" w:rsidRPr="001A6FD4">
        <w:rPr>
          <w:color w:val="3F4758"/>
        </w:rPr>
        <w:t>сельсовета Константиновского района Амурской области</w:t>
      </w:r>
      <w:r w:rsidRPr="001A6FD4">
        <w:rPr>
          <w:color w:val="3F4758"/>
        </w:rPr>
        <w:t>. 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rStyle w:val="a4"/>
          <w:color w:val="3F4758"/>
        </w:rPr>
        <w:t>Статья 5. Адреса участков автомобильных дорог, предназначенные для организации парковок на территории сельского поселения</w:t>
      </w:r>
      <w:r w:rsidRPr="001A6FD4">
        <w:rPr>
          <w:color w:val="3F4758"/>
        </w:rPr>
        <w:t>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 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1. Участок автомобильной дороги, предназначенный для организации  парковки должен иметь индивидуальный адрес, состоящий из наименования дороги и расстояния участка дороги, исчисляемой от её начала.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2. Адреса участков автомобильной дороги для организации парковок сельского поселения, вид парковок устанавливается администрацией </w:t>
      </w:r>
      <w:r w:rsidR="000F4FF9" w:rsidRPr="001A6FD4">
        <w:rPr>
          <w:color w:val="3F4758"/>
        </w:rPr>
        <w:t xml:space="preserve">Зеньковского </w:t>
      </w:r>
      <w:r w:rsidR="00EF42E3" w:rsidRPr="001A6FD4">
        <w:rPr>
          <w:color w:val="3F4758"/>
        </w:rPr>
        <w:t>сельсовета Константиновского района Амурской области</w:t>
      </w:r>
      <w:r w:rsidRPr="001A6FD4">
        <w:rPr>
          <w:color w:val="3F4758"/>
        </w:rPr>
        <w:t xml:space="preserve"> по предложению комиссии по подготовке правил землепользования и застройки при принятии решения о создании парковок.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 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rStyle w:val="a4"/>
          <w:color w:val="3F4758"/>
        </w:rPr>
        <w:t xml:space="preserve">Статья 6. Разработка проекта размещения парковок на территории </w:t>
      </w:r>
      <w:r w:rsidR="000F4FF9" w:rsidRPr="001A6FD4">
        <w:rPr>
          <w:color w:val="3F4758"/>
        </w:rPr>
        <w:t>Зеньковского</w:t>
      </w:r>
      <w:r w:rsidR="000F4FF9" w:rsidRPr="001A6FD4">
        <w:rPr>
          <w:rStyle w:val="a4"/>
          <w:color w:val="3F4758"/>
        </w:rPr>
        <w:t xml:space="preserve"> </w:t>
      </w:r>
      <w:r w:rsidR="00EF42E3" w:rsidRPr="001A6FD4">
        <w:rPr>
          <w:rStyle w:val="a4"/>
          <w:color w:val="3F4758"/>
        </w:rPr>
        <w:t>сельсовета Константиновского района Амурской области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1. Проект размещения парковок на территории </w:t>
      </w:r>
      <w:r w:rsidR="000F4FF9" w:rsidRPr="001A6FD4">
        <w:rPr>
          <w:color w:val="3F4758"/>
        </w:rPr>
        <w:t xml:space="preserve">Зеньковского </w:t>
      </w:r>
      <w:r w:rsidR="00EF42E3" w:rsidRPr="001A6FD4">
        <w:rPr>
          <w:color w:val="3F4758"/>
        </w:rPr>
        <w:t>сельсовета Константиновского района Амурской области</w:t>
      </w:r>
      <w:r w:rsidRPr="001A6FD4">
        <w:rPr>
          <w:color w:val="3F4758"/>
        </w:rPr>
        <w:t xml:space="preserve"> разрабатывается по утверждённым адресам участков автомобильных дорог, предназначенных для организации парковок сельского поселения.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2. Разработка проекта обеспечивается инициатором предложения по организации места парковки.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3. Разработка проекта ведется по методике, принятой в транспортном проектировании, обеспечивающей требования безопасности движения в следующей последовательности: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а) определяются границы района проектирования, и готовится подоснова в масштабе 1:2000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б) проводится анализ существующей градостроительной и планировочной ситуации, определяются функциональное назначение объектов и параметры уличной сети.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в) проводятся замеры транспортных потоков, определяется пропускная способность улицы с целью установления возможности размещения на ней парковки.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г) для участков улиц закрепленных под организацию парковок, заказывается топографический план в масштабе 1:500 с его уточнением по фактической застройке.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д) на топографическом </w:t>
      </w:r>
      <w:proofErr w:type="gramStart"/>
      <w:r w:rsidRPr="001A6FD4">
        <w:rPr>
          <w:color w:val="3F4758"/>
        </w:rPr>
        <w:t>плане</w:t>
      </w:r>
      <w:proofErr w:type="gramEnd"/>
      <w:r w:rsidRPr="001A6FD4">
        <w:rPr>
          <w:color w:val="3F4758"/>
        </w:rPr>
        <w:t xml:space="preserve"> проектируются варианты расстановки автотранспортных средств с учетом безопасности движения и пропускной способности улицы.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е) варианты рассматриваются проектной организацией во взаимодействии с представителями ГИБДД </w:t>
      </w:r>
      <w:r w:rsidR="00EF42E3" w:rsidRPr="001A6FD4">
        <w:rPr>
          <w:color w:val="3F4758"/>
        </w:rPr>
        <w:t xml:space="preserve">МО МВД России «Михайловский» </w:t>
      </w:r>
      <w:r w:rsidRPr="001A6FD4">
        <w:rPr>
          <w:color w:val="3F4758"/>
        </w:rPr>
        <w:t>и выбирается рекомендуемый вариант.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lastRenderedPageBreak/>
        <w:t>ж) для рекомендуемого варианта разрабатывается проект разметки мест парковки дорожной разметки в полном объеме, расстановки дорожных знаков.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з) в масштабе 1:100 делаются фрагменты выполнения разметки и в местах 1:10 фрагменты дорожных знаков с указанием всех показателей по ГОСТам.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 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rStyle w:val="a4"/>
          <w:color w:val="3F4758"/>
        </w:rPr>
        <w:t xml:space="preserve">Статья 7. Согласование проекта размещения парковок на территории </w:t>
      </w:r>
      <w:r w:rsidR="000F4FF9" w:rsidRPr="001A6FD4">
        <w:rPr>
          <w:b/>
          <w:color w:val="3F4758"/>
        </w:rPr>
        <w:t xml:space="preserve">Зеньковского </w:t>
      </w:r>
      <w:r w:rsidR="00EF42E3" w:rsidRPr="001A6FD4">
        <w:rPr>
          <w:b/>
          <w:color w:val="3F4758"/>
        </w:rPr>
        <w:t>сельсовета Константиновского района Амурской области</w:t>
      </w:r>
      <w:r w:rsidRPr="001A6FD4">
        <w:rPr>
          <w:rStyle w:val="a4"/>
          <w:color w:val="3F4758"/>
        </w:rPr>
        <w:t>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1. Проекты размещения парковок на территории </w:t>
      </w:r>
      <w:r w:rsidR="00EA298A" w:rsidRPr="001A6FD4">
        <w:rPr>
          <w:color w:val="3F4758"/>
        </w:rPr>
        <w:t>Зеньковского</w:t>
      </w:r>
      <w:r w:rsidR="00EF42E3" w:rsidRPr="001A6FD4">
        <w:rPr>
          <w:color w:val="3F4758"/>
        </w:rPr>
        <w:t xml:space="preserve"> сельсовета Константиновского района Амурской области</w:t>
      </w:r>
      <w:r w:rsidRPr="001A6FD4">
        <w:rPr>
          <w:color w:val="3F4758"/>
        </w:rPr>
        <w:t xml:space="preserve"> подлежат согласованию </w:t>
      </w:r>
      <w:proofErr w:type="gramStart"/>
      <w:r w:rsidRPr="001A6FD4">
        <w:rPr>
          <w:color w:val="3F4758"/>
        </w:rPr>
        <w:t>с</w:t>
      </w:r>
      <w:proofErr w:type="gramEnd"/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- отделом ГИБДД </w:t>
      </w:r>
      <w:r w:rsidR="00EF42E3" w:rsidRPr="001A6FD4">
        <w:rPr>
          <w:color w:val="3F4758"/>
        </w:rPr>
        <w:t>МО МВД России «Михайловский»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- государственным инспектором дорожного надзора отдела ГИБДД</w:t>
      </w:r>
      <w:r w:rsidR="00EF42E3" w:rsidRPr="001A6FD4">
        <w:rPr>
          <w:color w:val="3F4758"/>
        </w:rPr>
        <w:t xml:space="preserve"> по Константиновскому району</w:t>
      </w:r>
      <w:bookmarkStart w:id="0" w:name="_GoBack"/>
      <w:bookmarkEnd w:id="0"/>
      <w:r w:rsidR="00EC70AD" w:rsidRPr="001A6FD4">
        <w:rPr>
          <w:color w:val="3F4758"/>
        </w:rPr>
        <w:t>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- администрацией </w:t>
      </w:r>
      <w:r w:rsidR="00EA298A" w:rsidRPr="001A6FD4">
        <w:rPr>
          <w:color w:val="3F4758"/>
        </w:rPr>
        <w:t xml:space="preserve">Зеньковского </w:t>
      </w:r>
      <w:r w:rsidR="00EF42E3" w:rsidRPr="001A6FD4">
        <w:rPr>
          <w:color w:val="3F4758"/>
        </w:rPr>
        <w:t>сельсовета Константиновского района Амурской области</w:t>
      </w:r>
      <w:r w:rsidRPr="001A6FD4">
        <w:rPr>
          <w:color w:val="3F4758"/>
        </w:rPr>
        <w:t>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2. Согласования проводится на бесплатной основе. При необходимости администрацией </w:t>
      </w:r>
      <w:r w:rsidR="00EA298A" w:rsidRPr="001A6FD4">
        <w:rPr>
          <w:color w:val="3F4758"/>
        </w:rPr>
        <w:t xml:space="preserve">Зеньковского </w:t>
      </w:r>
      <w:r w:rsidR="00EF42E3" w:rsidRPr="001A6FD4">
        <w:rPr>
          <w:color w:val="3F4758"/>
        </w:rPr>
        <w:t>сельсовета Константиновского района Амурской области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определяется дополнительный перечень согласующих организаций.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 </w:t>
      </w:r>
      <w:r w:rsidRPr="001A6FD4">
        <w:rPr>
          <w:rStyle w:val="a4"/>
          <w:color w:val="3F4758"/>
        </w:rPr>
        <w:t>Статья 8. Обустройство парковок (парковочных мест).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1. Обустройство парковок (парковочного места) обеспечивается инициатором предложения по организации места парковки и осуществляется в соответствии с согласованным проектом размещения парковки (парковочного места).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2. Обустройство платных и служебных парковок осуществляется после оформления земельно – правовых отношений на земельный участок.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 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rStyle w:val="a4"/>
          <w:color w:val="3F4758"/>
        </w:rPr>
        <w:t>РАЗДЕЛ 3. СОДЕРЖАНИЕ, ЭКСПЛУАТАЦИЯ И ПОРЯДОК ИСПОЛЬЗОВАНИЯ ПАРКОВОК НА ТЕРРИТОРИИ</w:t>
      </w:r>
      <w:r w:rsidR="00EC70AD" w:rsidRPr="001A6FD4">
        <w:rPr>
          <w:rStyle w:val="a4"/>
          <w:color w:val="3F4758"/>
        </w:rPr>
        <w:t xml:space="preserve"> </w:t>
      </w:r>
      <w:r w:rsidR="00EA298A" w:rsidRPr="001A6FD4">
        <w:rPr>
          <w:rStyle w:val="a4"/>
          <w:color w:val="3F4758"/>
        </w:rPr>
        <w:t>ЗЕНЬКОВСКОГО</w:t>
      </w:r>
      <w:r w:rsidR="00EF42E3" w:rsidRPr="001A6FD4">
        <w:rPr>
          <w:rStyle w:val="a4"/>
          <w:color w:val="3F4758"/>
        </w:rPr>
        <w:t xml:space="preserve"> СЕЛЬСОВЕТА КОНСТАНТИНОВСКОГО РАЙОНА АМУРСКОЙ ОБЛАСТИ</w:t>
      </w:r>
      <w:r w:rsidRPr="001A6FD4">
        <w:rPr>
          <w:rStyle w:val="a4"/>
          <w:color w:val="3F4758"/>
        </w:rPr>
        <w:t>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 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rStyle w:val="a4"/>
          <w:color w:val="3F4758"/>
        </w:rPr>
        <w:t xml:space="preserve">Статья 9. Содержание парковок, расположенных на территории </w:t>
      </w:r>
      <w:r w:rsidR="00EA298A" w:rsidRPr="001A6FD4">
        <w:rPr>
          <w:b/>
          <w:color w:val="3F4758"/>
        </w:rPr>
        <w:t xml:space="preserve">Зеньковского </w:t>
      </w:r>
      <w:r w:rsidR="00EF42E3" w:rsidRPr="001A6FD4">
        <w:rPr>
          <w:b/>
          <w:color w:val="3F4758"/>
        </w:rPr>
        <w:t>сельсовета Константиновского района Амурской области</w:t>
      </w:r>
      <w:r w:rsidRPr="001A6FD4">
        <w:rPr>
          <w:rStyle w:val="a4"/>
          <w:b w:val="0"/>
          <w:color w:val="3F4758"/>
        </w:rPr>
        <w:t>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1. Содержание бесплатных парковок общего пользования осуществляется администрацией </w:t>
      </w:r>
      <w:r w:rsidR="00EA298A" w:rsidRPr="001A6FD4">
        <w:rPr>
          <w:color w:val="3F4758"/>
        </w:rPr>
        <w:t xml:space="preserve">Зеньковского </w:t>
      </w:r>
      <w:r w:rsidR="00EF42E3" w:rsidRPr="001A6FD4">
        <w:rPr>
          <w:color w:val="3F4758"/>
        </w:rPr>
        <w:t>сельсовета Константиновского района Амурской области</w:t>
      </w:r>
      <w:r w:rsidRPr="001A6FD4">
        <w:rPr>
          <w:color w:val="3F4758"/>
        </w:rPr>
        <w:t xml:space="preserve"> в соответствии с планом содержания автомобильных дорог муниципального образования.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2. Содержание платных и служебных парковок обеспечивается их балансодержателями непосредственно или по договорам с эксплуатирующими улично-дорожную сеть организациями.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 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rStyle w:val="a4"/>
          <w:color w:val="3F4758"/>
        </w:rPr>
        <w:t xml:space="preserve">Статья 10. Порядок использования парковок на территории </w:t>
      </w:r>
      <w:r w:rsidR="005A1A54" w:rsidRPr="001A6FD4">
        <w:rPr>
          <w:b/>
          <w:color w:val="3F4758"/>
        </w:rPr>
        <w:t xml:space="preserve">Зеньковского </w:t>
      </w:r>
      <w:r w:rsidR="00EF42E3" w:rsidRPr="001A6FD4">
        <w:rPr>
          <w:b/>
          <w:color w:val="3F4758"/>
        </w:rPr>
        <w:t>сельсовета Константиновского района Амурской области</w:t>
      </w:r>
      <w:r w:rsidR="00EC70AD" w:rsidRPr="001A6FD4">
        <w:rPr>
          <w:b/>
          <w:color w:val="3F4758"/>
        </w:rPr>
        <w:t>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1. Пользователь парковок имеет право получать информацию о правилах пользования парковкой, о размере платы за пользование на платной основе парковками, порядке и способах внесения соответствующего размера платы, а также о наличии альтернативных бесплатных парковок.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2. Пользователи парковок обязаны: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- соблюдать требования настоящего Порядка, Правил дорожного движения Российской Федерации;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-при пользовании платной парковкой </w:t>
      </w:r>
      <w:proofErr w:type="gramStart"/>
      <w:r w:rsidRPr="001A6FD4">
        <w:rPr>
          <w:color w:val="3F4758"/>
        </w:rPr>
        <w:t>оплатить установленную стоимость пользования</w:t>
      </w:r>
      <w:proofErr w:type="gramEnd"/>
      <w:r w:rsidRPr="001A6FD4">
        <w:rPr>
          <w:color w:val="3F4758"/>
        </w:rPr>
        <w:t xml:space="preserve"> данным объектом с учетом фактического времени пребывания на нем (кратно 1 часу, 1 суткам);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-сохранять документ об оплате за пользование платной парковой до момента выезда с нее.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3. Пользователям парковок запрещается: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- препятствовать нормальной работе пунктов оплаты;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- блокировать подъезд (выезд) транспортных средств на парковку;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lastRenderedPageBreak/>
        <w:t>- создавать друг другу препятствия и ограничения в пользовании парковкой;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- оставлять транспортное средство на платной парковке без оплаты услуг за пользование парковкой;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- нарушать общественный порядок</w:t>
      </w:r>
      <w:proofErr w:type="gramStart"/>
      <w:r w:rsidRPr="001A6FD4">
        <w:rPr>
          <w:color w:val="3F4758"/>
        </w:rPr>
        <w:t> ;</w:t>
      </w:r>
      <w:proofErr w:type="gramEnd"/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- загрязнять территорию парковки;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- разрушать оборудование пунктов оплаты;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- совершать иные действия, нарушающие установленный порядок  использования платных парковок.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4. Оператор обязан: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proofErr w:type="gramStart"/>
      <w:r w:rsidRPr="001A6FD4">
        <w:rPr>
          <w:color w:val="3F4758"/>
        </w:rPr>
        <w:t>- организовать стоянку транспортных средств на парковке с соблюдением требований законодательства Российской Федерации, в том числе Закона Российской Федерации «О защите прав потребителей» и обеспечить беспрепятственный проезд других участников дорожного движения по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автомобильной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дороге, исключающий образование дорожных заторов, при условии соблюдения пользователями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автомобильной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дороги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и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парковки,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расположенной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на ней, предусмотренных требований Правил дорожного движения Российской Федерации и обеспечении ими безопасности дорожного</w:t>
      </w:r>
      <w:proofErr w:type="gramEnd"/>
      <w:r w:rsidRPr="001A6FD4">
        <w:rPr>
          <w:color w:val="3F4758"/>
        </w:rPr>
        <w:t xml:space="preserve"> движения;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- обеспечивать соответствие транспортно-эксплуатационных характеристик парковки нормативным требованиям;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сообщать пользователю, в том числе по его письменному заявлению сведения, относящиеся к предоставляемым услугам по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пользованию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платными парковками, в том числе информацию о правилах пользования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платной парковкой, о размере платы за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пользование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на платной основе парковкой,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порядке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и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способах внесения соответствующего размера платы, а также о наличии альтернативных бесплатных парковок;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- обеспечивать наличие информации о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местах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приема письменных претензий пользователей.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5. Оператор не вправе оказывать предпочтение одному пользователю перед другими пользователями в отношении заключения договора, за исключением случаев, предусмотренных федеральными законами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и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иными нормативными правовыми актами Российской Федерации.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6.Использованиеплатных парковок, правила стоянки, въезда и выезда транспортных средств с них регламентируются Правилами дорожного движения Российской Федерации, существующей дислокацией технических средств организации дорожного движения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на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автомобильную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дорогу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и другими нормативными документами.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7.Пользованиеплатной парковкой осуществляется на </w:t>
      </w:r>
      <w:proofErr w:type="gramStart"/>
      <w:r w:rsidRPr="001A6FD4">
        <w:rPr>
          <w:color w:val="3F4758"/>
        </w:rPr>
        <w:t>основании</w:t>
      </w:r>
      <w:proofErr w:type="gramEnd"/>
      <w:r w:rsidRPr="001A6FD4">
        <w:rPr>
          <w:color w:val="3F4758"/>
        </w:rPr>
        <w:t xml:space="preserve"> публичного договора между пользователем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и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оператором, согласно которому оператор обязан предоставить пользователю право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пользования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платной парковкой (стоянки транспортного средства на парковке), а пользователь - оплатить предоставленную услугу.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8. Пользователь заключает с оператором публичный договор (далее – договор) путем оплаты пользователем стоянки транспортного средства на платной парковке.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9. Отказ оператора от заключения с пользователем договора при наличии свободных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мест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для стоянки транспортных средств на платной парковке не допускается.</w:t>
      </w:r>
    </w:p>
    <w:p w:rsidR="00EC70AD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10. Размер платы за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пользование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на платной основе парковками</w:t>
      </w:r>
      <w:proofErr w:type="gramStart"/>
      <w:r w:rsidRPr="001A6FD4">
        <w:rPr>
          <w:color w:val="3F4758"/>
        </w:rPr>
        <w:t>,р</w:t>
      </w:r>
      <w:proofErr w:type="gramEnd"/>
      <w:r w:rsidRPr="001A6FD4">
        <w:rPr>
          <w:color w:val="3F4758"/>
        </w:rPr>
        <w:t xml:space="preserve">асположенныминаавтомобильныхдорогахобщегопользованияместного значения </w:t>
      </w:r>
      <w:r w:rsidR="005A1A54" w:rsidRPr="001A6FD4">
        <w:rPr>
          <w:color w:val="3F4758"/>
        </w:rPr>
        <w:t xml:space="preserve">Зеньковского </w:t>
      </w:r>
      <w:r w:rsidR="00EF42E3" w:rsidRPr="001A6FD4">
        <w:rPr>
          <w:color w:val="3F4758"/>
        </w:rPr>
        <w:t>сельсовета Константиновского района Амурской области</w:t>
      </w:r>
      <w:r w:rsidRPr="001A6FD4">
        <w:rPr>
          <w:color w:val="3F4758"/>
        </w:rPr>
        <w:t>. Методика расчета размера платы за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пользование</w:t>
      </w:r>
      <w:r w:rsidR="00EC70AD" w:rsidRPr="001A6FD4">
        <w:rPr>
          <w:color w:val="3F4758"/>
        </w:rPr>
        <w:t xml:space="preserve"> </w:t>
      </w:r>
      <w:r w:rsidRPr="001A6FD4">
        <w:rPr>
          <w:color w:val="3F4758"/>
        </w:rPr>
        <w:t>парковками ( парковочнымиместами)</w:t>
      </w:r>
      <w:proofErr w:type="gramStart"/>
      <w:r w:rsidRPr="001A6FD4">
        <w:rPr>
          <w:color w:val="3F4758"/>
        </w:rPr>
        <w:t>,р</w:t>
      </w:r>
      <w:proofErr w:type="gramEnd"/>
      <w:r w:rsidRPr="001A6FD4">
        <w:rPr>
          <w:color w:val="3F4758"/>
        </w:rPr>
        <w:t xml:space="preserve">асположенныминаавтомобильныхдорогах общего  пользования местного значения </w:t>
      </w:r>
      <w:r w:rsidR="005A1A54" w:rsidRPr="001A6FD4">
        <w:rPr>
          <w:color w:val="3F4758"/>
        </w:rPr>
        <w:t xml:space="preserve">Зеньковского </w:t>
      </w:r>
      <w:r w:rsidR="00EF42E3" w:rsidRPr="001A6FD4">
        <w:rPr>
          <w:color w:val="3F4758"/>
        </w:rPr>
        <w:t>сельсовета Константиновского района Амурской области</w:t>
      </w:r>
      <w:r w:rsidRPr="001A6FD4">
        <w:rPr>
          <w:color w:val="3F4758"/>
        </w:rPr>
        <w:t xml:space="preserve">, определения её максимального размера устанавливаются постановлениями администрации </w:t>
      </w:r>
      <w:r w:rsidR="005A1A54" w:rsidRPr="001A6FD4">
        <w:rPr>
          <w:color w:val="3F4758"/>
        </w:rPr>
        <w:t xml:space="preserve">Зеньковского </w:t>
      </w:r>
      <w:r w:rsidR="00EF42E3" w:rsidRPr="001A6FD4">
        <w:rPr>
          <w:color w:val="3F4758"/>
        </w:rPr>
        <w:t>сельсовета Константиновского района Амурской области</w:t>
      </w:r>
      <w:r w:rsidR="00EC70AD" w:rsidRPr="001A6FD4">
        <w:rPr>
          <w:color w:val="3F4758"/>
        </w:rPr>
        <w:t xml:space="preserve">. 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11. Не допускается взимание с пользователей каких-либо иных платежей, кроме платы за пользование на основе платной парковки.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lastRenderedPageBreak/>
        <w:t>12. Выдача пользователю, оплатившему пользование платной парковкой, документа об оплате производится после внесения платы за пользование платной парковкой.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proofErr w:type="gramStart"/>
      <w:r w:rsidRPr="001A6FD4">
        <w:rPr>
          <w:color w:val="3F4758"/>
        </w:rPr>
        <w:t>В качестве документов, подтверждающих заключение договора с оператором и оплату за пользование платной парковкой, используются отрывные талоны, наклейки (размером не более 105 мм ´ 75 мм) сроком действия несколько часов (кратно 1 часу) или 1 сутки (с фиксацией времени и даты постановки транспортного средства на платную парковку), дающие право на пользование платной парковкой.</w:t>
      </w:r>
      <w:proofErr w:type="gramEnd"/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Для оплаты пользователем платной парковки с использованием технических средств автоматической электронной оплаты, применяются многоразовые талоны с магнитной полосой, электронные контактные и бесконтактные смарт-карты, дающие право на ограниченное число часов и (или) суток пользования платной парковкой. В этом случае документ об оплате стоянки транспортного средства на платной парковке выдается в пункте взимания платы по требованию пользователя.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13. До заключения договора оператор предоставляет пользователю полную и достоверную информацию об оказываемых услугах, обеспечивающую возможность их выбора. Информация предоставляется на </w:t>
      </w:r>
      <w:proofErr w:type="gramStart"/>
      <w:r w:rsidRPr="001A6FD4">
        <w:rPr>
          <w:color w:val="3F4758"/>
        </w:rPr>
        <w:t>русском</w:t>
      </w:r>
      <w:proofErr w:type="gramEnd"/>
      <w:r w:rsidRPr="001A6FD4">
        <w:rPr>
          <w:color w:val="3F4758"/>
        </w:rPr>
        <w:t xml:space="preserve"> языке. Информация доводится до сведения пользователей в пункте оплаты и (или) местах въезда на платную парковку. Эта информация должна содержать: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а) полное официальное наименование, адрес (место нахождения) и сведения о государственной регистрации оператора;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б) условия договора и порядок  оплаты услуг, предоставляемых оператором, в том числе: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правила пользования парковкой;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размер платы за пользование на платной основе парковкой;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порядок и способы внесения соответствующего размера платы;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наличие альтернативных бесплатных парковок;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в) адрес и номер бесплатного телефона подразделения оператора, осуществляющего прием претензий пользователей;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г) адрес и номер </w:t>
      </w:r>
      <w:proofErr w:type="gramStart"/>
      <w:r w:rsidRPr="001A6FD4">
        <w:rPr>
          <w:color w:val="3F4758"/>
        </w:rPr>
        <w:t>телефона подразделений Государственной инспекции безопасности дорожного движения</w:t>
      </w:r>
      <w:proofErr w:type="gramEnd"/>
      <w:r w:rsidRPr="001A6FD4">
        <w:rPr>
          <w:color w:val="3F4758"/>
        </w:rPr>
        <w:t>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д) адрес и номер телефона подразделения по защите прав потребителей;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14. Места размещения информационных табло (при их наличии) должны соответствовать национальным стандартам, устанавливающим требования к информационным дорожным знакам.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15. В целях </w:t>
      </w:r>
      <w:proofErr w:type="gramStart"/>
      <w:r w:rsidRPr="001A6FD4">
        <w:rPr>
          <w:color w:val="3F4758"/>
        </w:rPr>
        <w:t>контроля за</w:t>
      </w:r>
      <w:proofErr w:type="gramEnd"/>
      <w:r w:rsidRPr="001A6FD4">
        <w:rPr>
          <w:color w:val="3F4758"/>
        </w:rPr>
        <w:t xml:space="preserve"> исполнением договора и урегулирования возникающих споров оператором осуществляется регистрация фактов пользования платной парковкой, включающая сбор, хранение и использование данных о государственных регистрационных номерах транспортных средств, оставленных на платной парковке, времени и месте пользования платной парковкой с занесением их в журнал регистрации.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16. При хранении и использовании оператором данных о пользователе, предусмотренных пунктом 18 настоящего Порядка, необходимо исключить свободный доступ к этим данным третьих лиц.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 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rStyle w:val="a4"/>
          <w:color w:val="3F4758"/>
        </w:rPr>
        <w:t>Статья 11. Приостановление или прекращение эксплуатации  парковок.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Эксплуатация  парковок может быть приостановлена или прекращена в случаях: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1) Производства работ по ремонту (реконструкции) проезжей части улично – дорожной сети;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2) Изменения схемы организации дорожного движения;</w:t>
      </w:r>
    </w:p>
    <w:p w:rsidR="00A857D2" w:rsidRPr="001A6FD4" w:rsidRDefault="00A857D2" w:rsidP="00A857D2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>3) Прекращения земельно – правовых отношений или нарушения уполномоченными организациями порядка эксплуатации платных или служебных парковок.</w:t>
      </w:r>
    </w:p>
    <w:p w:rsidR="00994970" w:rsidRPr="001A6FD4" w:rsidRDefault="00A857D2" w:rsidP="001A6FD4">
      <w:pPr>
        <w:pStyle w:val="a3"/>
        <w:shd w:val="clear" w:color="auto" w:fill="FFFFFF"/>
        <w:spacing w:before="0" w:beforeAutospacing="0" w:after="0" w:afterAutospacing="0"/>
        <w:jc w:val="both"/>
        <w:rPr>
          <w:color w:val="3F4758"/>
        </w:rPr>
      </w:pPr>
      <w:r w:rsidRPr="001A6FD4">
        <w:rPr>
          <w:color w:val="3F4758"/>
        </w:rPr>
        <w:t xml:space="preserve">4) Проведение специальных  мероприятий (праздничные манифестации, соревнования и </w:t>
      </w:r>
      <w:proofErr w:type="spellStart"/>
      <w:r w:rsidRPr="001A6FD4">
        <w:rPr>
          <w:color w:val="3F4758"/>
        </w:rPr>
        <w:t>др</w:t>
      </w:r>
      <w:proofErr w:type="spellEnd"/>
      <w:r w:rsidRPr="001A6FD4">
        <w:rPr>
          <w:color w:val="3F4758"/>
        </w:rPr>
        <w:t>).</w:t>
      </w:r>
    </w:p>
    <w:sectPr w:rsidR="00994970" w:rsidRPr="001A6FD4" w:rsidSect="00994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A857D2"/>
    <w:rsid w:val="00024204"/>
    <w:rsid w:val="000A5032"/>
    <w:rsid w:val="000F4FF9"/>
    <w:rsid w:val="001A6FD4"/>
    <w:rsid w:val="001F069C"/>
    <w:rsid w:val="003053E7"/>
    <w:rsid w:val="005410E4"/>
    <w:rsid w:val="00583445"/>
    <w:rsid w:val="005A1A54"/>
    <w:rsid w:val="00613E45"/>
    <w:rsid w:val="00653388"/>
    <w:rsid w:val="006839A5"/>
    <w:rsid w:val="006E4753"/>
    <w:rsid w:val="006E650C"/>
    <w:rsid w:val="006F6991"/>
    <w:rsid w:val="0077142D"/>
    <w:rsid w:val="00782179"/>
    <w:rsid w:val="007D30DE"/>
    <w:rsid w:val="00837F79"/>
    <w:rsid w:val="00896B42"/>
    <w:rsid w:val="008E7251"/>
    <w:rsid w:val="008E7C6D"/>
    <w:rsid w:val="009711DE"/>
    <w:rsid w:val="00994970"/>
    <w:rsid w:val="00A857D2"/>
    <w:rsid w:val="00AA372C"/>
    <w:rsid w:val="00AF0DEF"/>
    <w:rsid w:val="00B23DCD"/>
    <w:rsid w:val="00C32F9F"/>
    <w:rsid w:val="00CF5ED2"/>
    <w:rsid w:val="00D644EF"/>
    <w:rsid w:val="00DA6C2D"/>
    <w:rsid w:val="00DD1DBA"/>
    <w:rsid w:val="00DD465D"/>
    <w:rsid w:val="00EA298A"/>
    <w:rsid w:val="00EC70AD"/>
    <w:rsid w:val="00EF42E3"/>
    <w:rsid w:val="00FE0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5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57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6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2462</Words>
  <Characters>14038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2023-04-12T01:10:00Z</cp:lastPrinted>
  <dcterms:created xsi:type="dcterms:W3CDTF">2023-02-21T06:07:00Z</dcterms:created>
  <dcterms:modified xsi:type="dcterms:W3CDTF">2023-04-12T01:10:00Z</dcterms:modified>
</cp:coreProperties>
</file>