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8C1" w:rsidRDefault="007B48C1" w:rsidP="007B48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</w:t>
      </w:r>
    </w:p>
    <w:p w:rsidR="0003667B" w:rsidRPr="00C931D6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93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РОССИЙСКАЯ ФЕДЕРАЦИЯ </w:t>
      </w:r>
      <w:r w:rsidR="007B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</w:t>
      </w:r>
    </w:p>
    <w:p w:rsidR="00C931D6" w:rsidRPr="00C931D6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93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АМУРСКАЯ ОБЛАСТЬ</w:t>
      </w:r>
    </w:p>
    <w:p w:rsidR="00C931D6" w:rsidRPr="00C931D6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93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КОНСТАНТИНОВСКИЙ РАЙОН</w:t>
      </w:r>
    </w:p>
    <w:p w:rsidR="00C931D6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93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АДМИНИСТРАЦИЯ ЗЕНЬКОВСКОГО СЕЛЬСОВЕТА</w:t>
      </w:r>
    </w:p>
    <w:p w:rsidR="00C931D6" w:rsidRPr="0003667B" w:rsidRDefault="00C931D6" w:rsidP="00C931D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31D6" w:rsidRDefault="0003667B" w:rsidP="00C931D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5"/>
          <w:lang w:eastAsia="ru-RU"/>
        </w:rPr>
      </w:pPr>
      <w:r w:rsidRPr="00C931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</w:t>
      </w:r>
    </w:p>
    <w:p w:rsidR="0003667B" w:rsidRPr="004D7287" w:rsidRDefault="0003667B" w:rsidP="00C931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667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</w:t>
      </w:r>
      <w:r w:rsidR="00933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33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.00.</w:t>
      </w:r>
      <w:r w:rsidR="00C931D6"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2019</w:t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года</w:t>
      </w:r>
      <w:r w:rsidR="00C931D6"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</w:t>
      </w:r>
      <w:r w:rsidR="00933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C931D6"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</w:t>
      </w:r>
      <w:r w:rsidR="00933A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B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00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Порядка проведения проверки инвестиционных Проектов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предмет эффективности использования средств местного бюджета,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направляемых на капитальные вложения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совершенствования управления муниципальными капитальными вложениями, во исполнение статьи 14 Федерального закона от 25 февраля 1999 года № 39-ФЗ «Об инвестиционной деятельности в Российской Федерации», на основании Устава муниципального образования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Константиновского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Амурской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области,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учитывая замечания,</w:t>
      </w:r>
      <w:r w:rsid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указанные прокуратурой Константиновского района,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</w:t>
      </w:r>
      <w:r w:rsid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03667B" w:rsidRPr="004D7287" w:rsidRDefault="0003667B" w:rsidP="00C93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1.Утвердить: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 (Приложение № 1);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Методику оценки эффективности использования средств местного бюджета, направляемых на капитальные вложения (Приложение № 2);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Порядок ведения реестра инвестиционных Проектов, получивших положительное заключение об эффективности использования средств местного бюджета, направляемых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капитальные вложения (Приложение № 3).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Определить администрацию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уполномоченным органом по проведению проверки инвестиционных Проектов на предмет эффективности использования средств местного бюджета, направляемых на капитальные вложения.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 Постановление вступает в силу с момента опубликования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информационном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стенде сельсовета</w:t>
      </w:r>
      <w:proofErr w:type="gramStart"/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подлежит размещению на официальном сайте администрации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3667B" w:rsidRPr="004D7287" w:rsidRDefault="0003667B" w:rsidP="0003667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3667B" w:rsidRPr="004D7287" w:rsidRDefault="0003667B" w:rsidP="00C931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C931D6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                                                        Н.В.Полунина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931D6" w:rsidRDefault="0003667B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03667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</w:p>
    <w:p w:rsidR="004D7287" w:rsidRDefault="004D7287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4D7287" w:rsidRDefault="004D7287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4D7287" w:rsidRDefault="004D7287" w:rsidP="0003667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933AFD" w:rsidRDefault="00933AFD" w:rsidP="007B48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3AFD" w:rsidRDefault="00933AFD" w:rsidP="007B48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3AFD" w:rsidRDefault="0003667B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03667B" w:rsidRPr="004D7287" w:rsidRDefault="0003667B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постановлением администрации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 </w:t>
      </w:r>
      <w:r w:rsidR="00933A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33A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33A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933A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</w:p>
    <w:p w:rsidR="0003667B" w:rsidRPr="004D7287" w:rsidRDefault="0003667B" w:rsidP="00933A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 проверки инвестиционных Проектов на предмет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эффективности использования средств местного бюджета,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направляемых на капитальные вложения</w:t>
      </w:r>
    </w:p>
    <w:p w:rsidR="0003667B" w:rsidRPr="004D7287" w:rsidRDefault="0003667B" w:rsidP="00933A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Общие положения</w:t>
      </w:r>
    </w:p>
    <w:p w:rsidR="004D7287" w:rsidRPr="004D7287" w:rsidRDefault="0003667B" w:rsidP="004D7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Порядок проведения проверки инвестиционных проектов на предмет эффективности использования средств местного бюджета, направляемых на капитальные вложения (далее - Порядок) определяет процедуру проведения проверки инвестиционных проектов, предусматривающих строительство, реконструкцию и техническое перевооружение объектов капитального строительства и (или) осуществление иных инвестиций в основной капитал, финансируемых полностью или частично за счёт средств местного бюджета (далее – Проект) на предмет эффективности использования средств местного бюджета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направляемых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капитальные вложения (далее – проверка).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1.2. Целью проведения проверки является оценка соответствия Проекта установленным настоящим Порядком качественным и количественным критериям и предельному значению интегральной оценки эффективности использования средств местного бюджета, направляемых на капитальные вложения.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1.3. Проверка проводится для принятия решения о предоставлении средств местного бюджета: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1.3.1. Для осуществления бюджетных инвестиций в объекты капитального строительства муниципальной собственности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</w:t>
      </w:r>
      <w:proofErr w:type="gramStart"/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сельсовета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которым: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подготовка (корректировка) проектной документации, в том числе по объектам капитального строительства, включённым в состав муниципальных целевых программ (включая проведение инженерных изысканий, выполняемых для подготовки такой проектной документации), на строительство, реконструкцию и техническое перевооружение осуществляется с использованием средств местного бюджета;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проектная документация на строительство, реконструкцию и техническое перевооружение разработана и утверждена застройщиком (заказчиком) или будет разработана без использования средств местного бюджета.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1.3.2. Для осуществления бюджетных инвестиций в объекты капитального строительства, находящиеся в собственности юридических лиц, не являющихся муниципальными учреждениями и (или) муниципальными унитарными предприятиями, проектная документация на строительство, реконструкцию и техническое перевооружение которых подлежит разработке (разработана) без использования средств местного бюджета.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1.4. Проверка инвестиционных проектов осуществляется Администрацией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Администрация) в соответствии с Методикой оценки эффективности использования средств местного бюджета, направляемых на капитальные вложения (далее – методика), утвержденной нормативным правовым актом администрации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</w:p>
    <w:p w:rsidR="004D7287" w:rsidRPr="004D7287" w:rsidRDefault="0003667B" w:rsidP="004D7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Заявители – муниципальные заказчики инвестиционного Проекта.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1.6. Другие понятия и термины в настоящем Порядке используются в значениях, установленных законодательством Российской Федерации и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Амурской области.</w:t>
      </w:r>
    </w:p>
    <w:p w:rsidR="0003667B" w:rsidRPr="004D7287" w:rsidRDefault="0003667B" w:rsidP="004D72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Критерии оценки эффективности использования средств местного бюджета, направляемых на капитальные вложения</w:t>
      </w:r>
    </w:p>
    <w:p w:rsidR="0003667B" w:rsidRPr="004D7287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Проекта осуществляется на основе следующих качественных критериев оценки эффективности использования средств местного бюджета, направляемых на капитальные вложения (далее – качественные критерии):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наличие чётко сформулированной цели Проекта с определением количественного показателя (показателей) результатов его осуществления;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2) соответствие цели Проекта приоритетам и целям, определённым в стратегии и программах социально-экономического развития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долгосрочный период;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3) комплексный подход к решению конкретной проблемы в рамках Проекта во взаимосвязи с программными мероприятиями, реализуемыми в рамках долгосрочных муниципальных целевых программ;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4) необходимость строительства (реконструкции и технического перевооружения) объекта капитального строительства, создаваемого в рамках Проекта, в связи с осуществлением органами местного самоуправления полномочий, отнесённых к предмету их ведения;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отсутствие в достаточном объёме замещающей продукции (работ и услуг), производимой иными организациями;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6) целесообразность использования при реализации Проекта дорогостоящих строительных материалов, художественных изделий для отделки интерьеров и фасада, машин и оборудования;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по которым проектная документация разработана,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 результатов инженерных изысканий.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2.2.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Проверка Проекта, не соответствующего качественным критериям, на соответствие его количественным критериям не проводится.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2.3. Проекты, соответствующие качественным критериям, подлежат дальнейшей проверке на основе следующих количественных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критериев оценки эффективности использования средств местного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бюджета, направляемых на капитальные вложения: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1) значения количественных показателей (показателя) результатов реализации Проекта;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2) отношение сметной стоимости Проекта к значениям количественных показателей (показателя) результатов реализации инвестиционного Проекта;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наличие потребителей продукции (услуг), создаваемой в результате реализации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4)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5) обеспечение планируемого объекта капитального строительства инженерной и транспортной инфраструктурой в объёмах, достаточных для реализации Проекта.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Значения количественных показателей (показателя) Проекта, не включённого в муниципальные долгосрочные целевые программы, должны соответствовать показателям, утверждённым в документах территориального планирования (генерального плана)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2.4. Проверка по качественному критерию, предусмотренному подпунктом 6 пункта 2.1 настоящего Порядка, и количественному критерию, предусмотренному подпунктом 2 пункта 2.3 настоящего Порядка, осуществляется путём сравнения Проектов с Проектами-аналогами.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Для проведения указанной проверки заявитель представляет документально подтверждённые сведения о Проектах-аналогах, реализуемых на территории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Амурской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или (в случае отсутствия Проектов-аналогов, реализуемых на территории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Амурской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области) в Российской Федерации.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объекта-аналога заявитель должен обеспечить максимальное совпадение характеристик объекта капитального строительства, создаваемого в соответствии с Проектом, и характеристик объекта капитального строительства, созданного в соответствии с Проектом-аналогом, по функциональному и (или) по конструктивным и объёмно-планировочным решениям.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Проверка по количественному критерию, предусмотренному подпунктом 2 пункта 2.3 настоящего Порядка, осуществляется путём сравнения стоимости инвестиционного Проекта с соответствующей сметной нормой, определяющей потребность в финансовых ресурсах, необходимых для создания единицы мощности строительной продукции (укрупнённый норматив цены строительства), включённой в установленном порядке в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федеральный и территориальный реестры сметных нормативов, а в случае её отсутствия – путём сравнения с аналогичными проектами, выбор которых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порядке, предусмотренном абзацем вторым пункта 2.4 настоящего Порядка.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2.5. Проекты, прошедшие проверку на основе качественных и количественных критериев, подлежат дальнейшей проверке на основе интегральной оценки эффективности. Общие требования к расчёту интегральной оценки эффективности, а также расчёту оценки эффективности на основе качественных и количественных критериев, определяются утверждённой методикой.</w:t>
      </w:r>
    </w:p>
    <w:p w:rsidR="0003667B" w:rsidRPr="004D7287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Порядок проведения проверки Проектов</w:t>
      </w:r>
    </w:p>
    <w:p w:rsidR="0003667B" w:rsidRPr="004D7287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Проверка Проектов, указанных в подпункте 1 пункта 1.3.1 настоящего Порядка, проводится при наличии обоснования экономической целесообразности строительства или реконструкции объекта (далее – обоснование инвестиций).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Обоснование инвестиций разрабатывается в соответствии с Приложением № 4 к настоящему Порядку.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3.2. Проверка Проектов, предусмотренных подпунктом 1.3.2 настоящего Порядка, проводится только при наличии положительного заключения государственной экспертизы проектной документации и результатов инженерных изысканий и положительного заключения о достоверности сметной стоимости проектов.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3.3. Проверка Проектов по объектам, включаемым в муниципальные целевые программы, осуществляется на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этапе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разработки концепций программ в соответствии с требованиями настоящего Порядка.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Проект муниципальной целевой программы не включаются объекты, если числовое значение интегральной оценки эффективности использования средств местного бюджета, направляемых на капитальные вложения, проведённой муниципальным заказчиком муниципальной целевой программы, меньше предельного (минимального) в соответствии с методикой.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3.4. Проведение проверки и выдача заключения осуществляется на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заявлений о проведении проверки и выдачи заключения о проверке эффективности на имя главы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3.5. К заявлению о проведении проверки и выдаче заключения о проверке эффективности прилагается Паспорт инвестиционного Проекта и документы согласно перечню в соответствии с Приложениями № 1, 2 к настоящему Порядку.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3.6. Основаниями для отказа в принятии документов для проведения проверки является: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подача заявления лицом, не уполномоченным на его подачу;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представление неполного комплекта документов, предусмотренных настоящим Порядком;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несоответствие паспорта Проекта требованиям к его содержанию и заполнению;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несоответствие числового значения интегральной оценки, рассчитанного заявителем, требованиям методики.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случае если недостатки в представленных документах можно устранить без отказа в их принятии, Администрация устанавливает заявителю срок, не превышающий 30 календарных дней, для устранения таких недостатков.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3.7. Проведение проверки начинается после представления заявителем документов, предусмотренных настоящим Порядком, и завершается направлением (вручением) заявителю заключения об эффективности инвестиционного Проекта.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3.8. Срок проведения проверки, подготовки и выдачи заключения не может превышать 30 рабочих дней с момента подачи заявления и документов, предусмотренных настоящим Порядком.</w:t>
      </w:r>
    </w:p>
    <w:p w:rsidR="0003667B" w:rsidRPr="004D7287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Выдача заключения об эффективности проекта</w:t>
      </w:r>
    </w:p>
    <w:p w:rsidR="00333920" w:rsidRDefault="0003667B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Результатом проверки является заключение Администрации, содержащее выводы о соответствии (положительное заключение) или несоответствии (отрицательное заключение) Проекта установленным критериям эффективности использования средств местного бюджета, направляемых на капитальные вложения, по форме, приведённой в Приложении № 3 к настоящему Порядку.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4.2. Положительное заключение является обязательным документом, необходимым для 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принятия решения о предоставлении средств местного бюджета на реализацию этого Проекта.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4.3. Отрицательное заключение должно содержать мотивированные выводы о неэффективности использования средств местного бюджета, направляемых на капитальные вложения в целях реализации инвестиционного Проекта, или о необходимости доработки документации с указанием конкретных недостатков. 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случае получения отрицательного заключения заявитель вправе представить документы на повторную проверку при условии их доработки с учётом замечаний и предложений, изложенных в заключени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4.4.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в ходе реализации Проекта, в отношении которого имеется положительное заключение, принято решение об увеличении сметной стоимости (в базовом уровне цен) объекта капитального строительства, строительство, реконструкция и (или) техническое перевооружение которого осуществляется в соответствии с этим Проектом, в связи с увеличением объёма работ, по стоимости превышающих десять процентов указанной в сметной документации сметной стоимости строительства (в базовом уровне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цен), то в отношении таких Проектов проводится повторная проверка в соответствии с настоящим Порядком,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которую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 организовать заявитель.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4.5. Заключение о проверке эффективности подписывается </w:t>
      </w:r>
      <w:proofErr w:type="gramStart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лицами, проводившими проверку и утверждается</w:t>
      </w:r>
      <w:proofErr w:type="gramEnd"/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главой </w:t>
      </w:r>
      <w:r w:rsidR="004D7287"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сельсовета.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C4B93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4B93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4B93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4B93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4B93" w:rsidRDefault="002C4B93" w:rsidP="004D72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4B93" w:rsidRDefault="002C4B93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 1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к </w:t>
      </w:r>
      <w:r w:rsidRPr="007B48C1">
        <w:rPr>
          <w:rStyle w:val="a5"/>
          <w:rFonts w:ascii="Times New Roman" w:hAnsi="Times New Roman" w:cs="Times New Roman"/>
        </w:rPr>
        <w:t>Порядку</w:t>
      </w:r>
      <w:r w:rsidRPr="007B48C1">
        <w:rPr>
          <w:rFonts w:ascii="Times New Roman" w:hAnsi="Times New Roman" w:cs="Times New Roman"/>
        </w:rPr>
        <w:t xml:space="preserve"> проведения проверки 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инвестиционных проектов на предмет 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эффективности использования средств 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местного бюджета, </w:t>
      </w:r>
      <w:proofErr w:type="gramStart"/>
      <w:r w:rsidRPr="007B48C1">
        <w:rPr>
          <w:rFonts w:ascii="Times New Roman" w:hAnsi="Times New Roman" w:cs="Times New Roman"/>
        </w:rPr>
        <w:t>направляемых</w:t>
      </w:r>
      <w:proofErr w:type="gramEnd"/>
      <w:r w:rsidRPr="007B48C1">
        <w:rPr>
          <w:rFonts w:ascii="Times New Roman" w:hAnsi="Times New Roman" w:cs="Times New Roman"/>
        </w:rPr>
        <w:t xml:space="preserve"> на 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капитальные вложения</w:t>
      </w:r>
    </w:p>
    <w:p w:rsidR="002C4B93" w:rsidRPr="007B48C1" w:rsidRDefault="002C4B93" w:rsidP="002C4B93">
      <w:pPr>
        <w:ind w:hanging="16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hanging="16"/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</w:rPr>
        <w:t>ФОРМА ПАСПОРТА ИНВЕСТИЦИОННОГО ПРОЕКТА</w:t>
      </w:r>
    </w:p>
    <w:p w:rsidR="002C4B93" w:rsidRPr="007B48C1" w:rsidRDefault="002C4B93" w:rsidP="002C4B93">
      <w:pPr>
        <w:ind w:hanging="16"/>
        <w:contextualSpacing/>
        <w:jc w:val="center"/>
        <w:rPr>
          <w:rFonts w:ascii="Times New Roman" w:hAnsi="Times New Roman" w:cs="Times New Roman"/>
          <w:b/>
        </w:rPr>
      </w:pPr>
    </w:p>
    <w:p w:rsidR="002C4B93" w:rsidRPr="007B48C1" w:rsidRDefault="002C4B93" w:rsidP="002C4B93">
      <w:pPr>
        <w:pStyle w:val="ConsPlusNonformat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ПАСПОРТ ИНВЕСТИЦИОННОГО ПРОЕКТА</w:t>
      </w: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16"/>
        <w:gridCol w:w="9088"/>
      </w:tblGrid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Наименование инвестиционного Проекта 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Местонахождение (населенный пункт)  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Адрес (фактический) ________________________________________________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Цель инвестиционного Проекта _______________________________________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Срок реализации инвестиционного Проекта 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Форма реализации инвестиционного Проекта (новое строительство, реконструкция)</w:t>
            </w: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Существующая мощность (вместимость) 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Дефицит мощности, обоснование планируемой мощности (подробное описание) 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Наличие проектной документации по инвестиционному Проекту </w:t>
            </w: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(ссылка на подтверждающий документ) 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Наличие положительного заключения государственной экспертизы проектной документации и результатов инженерных изысканий (ссылка на документ, копия заключения прилагается) ______________________________________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 капитального строительства по заключению государственной экспертизы в ценах года его получения или предполагаемая (предельная) стоимость объекта капитального строительства в ценах года представления паспорта инвестиционного проекта (нужное подчеркнуть), с указанием  года её определения, млн. руб. (включая НДС/без НДС - нужное подчеркнуть), а также рассчитанная в ценах соответствующих лет ________, в том числе затраты на подготовку проектной документации (указываются в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ценах года представления паспорта инвестиционного проекта, а также 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рассчитанная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в ценах соответствующих лет), млн. руб. 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snapToGrid w:val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Технологическая структура капитальных вложений: </w:t>
            </w: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4738"/>
              <w:gridCol w:w="4240"/>
            </w:tblGrid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Стоимость, включая НДС, в текущих ценах/ в ценах соответствующих лет (млн. руб.)</w:t>
                  </w:r>
                </w:p>
              </w:tc>
            </w:tr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2</w:t>
                  </w:r>
                </w:p>
              </w:tc>
            </w:tr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Стоимость инвестиционного Проекта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строительно-монтажные работы, из них дорогостоящие материалы, 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C4B93" w:rsidRPr="007B48C1" w:rsidTr="00A907B2">
              <w:trPr>
                <w:trHeight w:val="406"/>
              </w:trPr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художественные изделия для отделки интерьеров и фасада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приобретение машин и оборудования, из них дорогостоящие и (или) импортные машины и оборудование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2C4B93" w:rsidRPr="007B48C1" w:rsidTr="00A907B2">
              <w:tc>
                <w:tcPr>
                  <w:tcW w:w="4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прочие затраты</w:t>
                  </w:r>
                </w:p>
              </w:tc>
              <w:tc>
                <w:tcPr>
                  <w:tcW w:w="42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16"/>
        <w:gridCol w:w="9088"/>
      </w:tblGrid>
      <w:tr w:rsidR="002C4B93" w:rsidRPr="007B48C1" w:rsidTr="00A907B2">
        <w:trPr>
          <w:trHeight w:val="3690"/>
        </w:trPr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snapToGrid w:val="0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snapToGrid w:val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Источники и объёмы финансирования инвестиционного Проекта, млн. руб.</w:t>
            </w:r>
          </w:p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W w:w="8980" w:type="dxa"/>
              <w:tblLayout w:type="fixed"/>
              <w:tblLook w:val="0000"/>
            </w:tblPr>
            <w:tblGrid>
              <w:gridCol w:w="1072"/>
              <w:gridCol w:w="1376"/>
              <w:gridCol w:w="1710"/>
              <w:gridCol w:w="1375"/>
              <w:gridCol w:w="1621"/>
              <w:gridCol w:w="1826"/>
            </w:tblGrid>
            <w:tr w:rsidR="002C4B93" w:rsidRPr="007B48C1" w:rsidTr="00A907B2">
              <w:trPr>
                <w:cantSplit/>
              </w:trPr>
              <w:tc>
                <w:tcPr>
                  <w:tcW w:w="10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Годы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реализа-ции</w:t>
                  </w:r>
                  <w:proofErr w:type="spellEnd"/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инвести</w:t>
                  </w:r>
                  <w:proofErr w:type="spell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ционного</w:t>
                  </w:r>
                  <w:proofErr w:type="spell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Проекта</w:t>
                  </w:r>
                </w:p>
              </w:tc>
              <w:tc>
                <w:tcPr>
                  <w:tcW w:w="13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Стоимость </w:t>
                  </w: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инвести-ционного</w:t>
                  </w:r>
                  <w:proofErr w:type="spellEnd"/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Проекта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(в текущих</w:t>
                  </w:r>
                  <w:proofErr w:type="gram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ценах</w:t>
                  </w:r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ценах </w:t>
                  </w: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соответ-ствующих</w:t>
                  </w:r>
                  <w:proofErr w:type="spellEnd"/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лет)</w:t>
                  </w:r>
                </w:p>
              </w:tc>
              <w:tc>
                <w:tcPr>
                  <w:tcW w:w="653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Источники финансирования инвестиционного Проекта</w:t>
                  </w:r>
                </w:p>
              </w:tc>
            </w:tr>
            <w:tr w:rsidR="002C4B93" w:rsidRPr="007B48C1" w:rsidTr="00A907B2">
              <w:trPr>
                <w:cantSplit/>
              </w:trPr>
              <w:tc>
                <w:tcPr>
                  <w:tcW w:w="107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3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snapToGrid w:val="0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средства федерального бюджета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(в текущих</w:t>
                  </w:r>
                  <w:proofErr w:type="gram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ценах</w:t>
                  </w:r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/в ценах </w:t>
                  </w:r>
                  <w:proofErr w:type="spell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соответствую-щих</w:t>
                  </w:r>
                  <w:proofErr w:type="spell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лет)</w:t>
                  </w:r>
                </w:p>
              </w:tc>
              <w:tc>
                <w:tcPr>
                  <w:tcW w:w="1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средства окружного бюджета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(в текущих</w:t>
                  </w:r>
                  <w:proofErr w:type="gram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ценах</w:t>
                  </w:r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ценах </w:t>
                  </w: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соответ-ствующих</w:t>
                  </w:r>
                  <w:proofErr w:type="spellEnd"/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лет)</w:t>
                  </w:r>
                </w:p>
              </w:tc>
              <w:tc>
                <w:tcPr>
                  <w:tcW w:w="1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средства местного бюджета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(в текущих</w:t>
                  </w:r>
                  <w:proofErr w:type="gram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ценах</w:t>
                  </w:r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/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в ценах </w:t>
                  </w: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соответ-ствующих</w:t>
                  </w:r>
                  <w:proofErr w:type="spellEnd"/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лет)</w:t>
                  </w:r>
                </w:p>
              </w:tc>
              <w:tc>
                <w:tcPr>
                  <w:tcW w:w="1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другие внебюджетные источники </w:t>
                  </w: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финанси-рования</w:t>
                  </w:r>
                  <w:proofErr w:type="spellEnd"/>
                  <w:proofErr w:type="gram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(в текущих</w:t>
                  </w:r>
                  <w:proofErr w:type="gramEnd"/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ценах</w:t>
                  </w:r>
                  <w:proofErr w:type="gram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/в ценах </w:t>
                  </w:r>
                  <w:proofErr w:type="spell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соответст</w:t>
                  </w:r>
                  <w:proofErr w:type="spell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  <w:p w:rsidR="002C4B93" w:rsidRPr="007B48C1" w:rsidRDefault="002C4B93" w:rsidP="00A907B2">
                  <w:pPr>
                    <w:pStyle w:val="ConsPlusNonformat"/>
                    <w:contextualSpacing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proofErr w:type="gramStart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вующих</w:t>
                  </w:r>
                  <w:proofErr w:type="spellEnd"/>
                  <w:r w:rsidRPr="007B48C1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лет)</w:t>
                  </w:r>
                  <w:proofErr w:type="gramEnd"/>
                </w:p>
              </w:tc>
            </w:tr>
          </w:tbl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Количественные показатели (показатель) результатов реализации инвестиционного Проекта _________________________________________________________________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Отношение стоимости инвестиционного Проекта к значениям количественных показателей результатов реализации инвестиционного Проекта, млн. руб./ на единицу результата, в текущих ценах _________________________________________________</w:t>
            </w:r>
          </w:p>
        </w:tc>
      </w:tr>
      <w:tr w:rsidR="002C4B93" w:rsidRPr="007B48C1" w:rsidTr="00A907B2">
        <w:tc>
          <w:tcPr>
            <w:tcW w:w="516" w:type="dxa"/>
            <w:shd w:val="clear" w:color="auto" w:fill="auto"/>
            <w:vAlign w:val="center"/>
          </w:tcPr>
          <w:p w:rsidR="002C4B93" w:rsidRPr="007B48C1" w:rsidRDefault="002C4B93" w:rsidP="00A907B2">
            <w:pPr>
              <w:pStyle w:val="ConsPlusNonformat"/>
              <w:ind w:left="-82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088" w:type="dxa"/>
            <w:shd w:val="clear" w:color="auto" w:fill="auto"/>
          </w:tcPr>
          <w:p w:rsidR="002C4B93" w:rsidRPr="007B48C1" w:rsidRDefault="002C4B93" w:rsidP="00A907B2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Форма собственности объекта _______________________________________________</w:t>
            </w:r>
          </w:p>
        </w:tc>
      </w:tr>
    </w:tbl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 xml:space="preserve">Руководитель заявителя                   </w:t>
      </w:r>
      <w:r w:rsidRPr="007B48C1">
        <w:rPr>
          <w:rFonts w:ascii="Times New Roman" w:hAnsi="Times New Roman" w:cs="Times New Roman"/>
          <w:sz w:val="22"/>
          <w:szCs w:val="22"/>
        </w:rPr>
        <w:tab/>
        <w:t xml:space="preserve"> __________________  ___________________</w:t>
      </w:r>
    </w:p>
    <w:p w:rsidR="002C4B93" w:rsidRPr="007B48C1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(подпись)                      (Ф.И.О.)</w:t>
      </w:r>
    </w:p>
    <w:p w:rsidR="002C4B93" w:rsidRPr="007B48C1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Дата</w:t>
      </w:r>
    </w:p>
    <w:p w:rsidR="002C4B93" w:rsidRPr="007B48C1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ind w:left="54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М.П.</w:t>
      </w: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СОГЛАСОВАН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Глава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____________________  ____________________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             (подпись)                         (Ф.И.О.)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«___»__________________ 20 ___ г.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lastRenderedPageBreak/>
        <w:t>Приложение № 2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к </w:t>
      </w:r>
      <w:r w:rsidRPr="007B48C1">
        <w:rPr>
          <w:rStyle w:val="a5"/>
          <w:rFonts w:ascii="Times New Roman" w:hAnsi="Times New Roman" w:cs="Times New Roman"/>
          <w:bCs/>
        </w:rPr>
        <w:t>Порядку</w:t>
      </w:r>
      <w:r w:rsidRPr="007B48C1">
        <w:rPr>
          <w:rFonts w:ascii="Times New Roman" w:hAnsi="Times New Roman" w:cs="Times New Roman"/>
          <w:bCs/>
        </w:rPr>
        <w:t xml:space="preserve"> проведения проверки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инвестиционных проектов на предмет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эффективности</w:t>
      </w:r>
      <w:r w:rsidRPr="007B48C1">
        <w:rPr>
          <w:rFonts w:ascii="Times New Roman" w:hAnsi="Times New Roman" w:cs="Times New Roman"/>
        </w:rPr>
        <w:t xml:space="preserve"> использования средств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местного бюджета, </w:t>
      </w:r>
      <w:proofErr w:type="gramStart"/>
      <w:r w:rsidRPr="007B48C1">
        <w:rPr>
          <w:rFonts w:ascii="Times New Roman" w:hAnsi="Times New Roman" w:cs="Times New Roman"/>
        </w:rPr>
        <w:t>направляемых</w:t>
      </w:r>
      <w:proofErr w:type="gramEnd"/>
      <w:r w:rsidRPr="007B48C1">
        <w:rPr>
          <w:rFonts w:ascii="Times New Roman" w:hAnsi="Times New Roman" w:cs="Times New Roman"/>
        </w:rPr>
        <w:t xml:space="preserve"> на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капитальные вложения</w:t>
      </w:r>
    </w:p>
    <w:p w:rsidR="002C4B93" w:rsidRPr="007B48C1" w:rsidRDefault="002C4B93" w:rsidP="002C4B93">
      <w:pPr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ПЕРЕЧЕНЬ</w:t>
      </w:r>
    </w:p>
    <w:p w:rsidR="002C4B93" w:rsidRPr="007B48C1" w:rsidRDefault="002C4B93" w:rsidP="002C4B93">
      <w:pPr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  <w:bCs/>
        </w:rPr>
        <w:t>документов и материалов, прилагаемых к заявлению на проведение проверки инвестиционных  Проектов на предмет эффективности использования средств</w:t>
      </w:r>
    </w:p>
    <w:p w:rsidR="002C4B93" w:rsidRPr="007B48C1" w:rsidRDefault="002C4B93" w:rsidP="002C4B93">
      <w:pPr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  <w:bCs/>
        </w:rPr>
        <w:t xml:space="preserve">местного бюджета, </w:t>
      </w:r>
      <w:proofErr w:type="gramStart"/>
      <w:r w:rsidRPr="007B48C1">
        <w:rPr>
          <w:rFonts w:ascii="Times New Roman" w:hAnsi="Times New Roman" w:cs="Times New Roman"/>
          <w:b/>
          <w:bCs/>
        </w:rPr>
        <w:t>направляемых</w:t>
      </w:r>
      <w:proofErr w:type="gramEnd"/>
      <w:r w:rsidRPr="007B48C1">
        <w:rPr>
          <w:rFonts w:ascii="Times New Roman" w:hAnsi="Times New Roman" w:cs="Times New Roman"/>
          <w:b/>
          <w:bCs/>
        </w:rPr>
        <w:t xml:space="preserve"> на капитальные вложения</w:t>
      </w:r>
    </w:p>
    <w:p w:rsidR="002C4B93" w:rsidRPr="007B48C1" w:rsidRDefault="002C4B93" w:rsidP="002C4B93">
      <w:pPr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1. Заявление на проведение проверки.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2. Обоснование экономической целесообразности строительства или реконструкции объекта в соответствии с П</w:t>
      </w:r>
      <w:r w:rsidRPr="007B48C1">
        <w:rPr>
          <w:rStyle w:val="a5"/>
          <w:rFonts w:ascii="Times New Roman" w:hAnsi="Times New Roman" w:cs="Times New Roman"/>
        </w:rPr>
        <w:t>риложением № 4</w:t>
      </w:r>
      <w:r w:rsidRPr="007B48C1">
        <w:rPr>
          <w:rFonts w:ascii="Times New Roman" w:hAnsi="Times New Roman" w:cs="Times New Roman"/>
        </w:rPr>
        <w:t xml:space="preserve"> к Порядку проведения проверки инвестиционных Проектов на предмет эффективности использования средств местного бюджета, направляемых на капитальные вложения. 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3. Задание на проектирование, разработанное в соответствии с требованиями нормативных правовых актов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  <w:r w:rsidRPr="007B48C1">
        <w:rPr>
          <w:rFonts w:ascii="Times New Roman" w:hAnsi="Times New Roman" w:cs="Times New Roman"/>
        </w:rPr>
        <w:t>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4.* Копия положительного заключения государственной экспертизы проектной документации и результатов инженерных изысканий.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5*. Копия разрешения на строительство.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6*. Копии правоустанавливающих документов на земельный участок, а в случае их отсутствия – копия решения о предварительном согласовании места размещения объекта капитального строительства.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7*. Копия положительного заключения о достоверности сметной стоимости инвестиционного Проекта.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8. Документальное подтверждение каждого участника реализации инвестиционного Проекта об осуществлении финансирования (</w:t>
      </w:r>
      <w:proofErr w:type="spellStart"/>
      <w:r w:rsidRPr="007B48C1">
        <w:rPr>
          <w:rFonts w:ascii="Times New Roman" w:hAnsi="Times New Roman" w:cs="Times New Roman"/>
        </w:rPr>
        <w:t>софинансировния</w:t>
      </w:r>
      <w:proofErr w:type="spellEnd"/>
      <w:r w:rsidRPr="007B48C1">
        <w:rPr>
          <w:rFonts w:ascii="Times New Roman" w:hAnsi="Times New Roman" w:cs="Times New Roman"/>
        </w:rPr>
        <w:t>) этого Проекта и намечаемом размере финансирования (</w:t>
      </w:r>
      <w:proofErr w:type="spellStart"/>
      <w:r w:rsidRPr="007B48C1">
        <w:rPr>
          <w:rFonts w:ascii="Times New Roman" w:hAnsi="Times New Roman" w:cs="Times New Roman"/>
        </w:rPr>
        <w:t>софинансиррования</w:t>
      </w:r>
      <w:proofErr w:type="spellEnd"/>
      <w:r w:rsidRPr="007B48C1">
        <w:rPr>
          <w:rFonts w:ascii="Times New Roman" w:hAnsi="Times New Roman" w:cs="Times New Roman"/>
        </w:rPr>
        <w:t>).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9. Предполагаемые формы закрепления муниципальной собственности, сведения о предполагаемой эксплуатирующей организации. 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10. Исходные данные для расчёта интегральной оценки, включая количественные показатели планируемых результатов реализации инвестиционного Проекта, и расчёт интегральной оценки, проведённый заявителем в соответствии с методикой.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11**. Подтверждение отсутствия просроченной задолженности по ранее предоставленным из местного бюджета средствам, выданным на возвратной основе.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____________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* Документы, указанные в пунктах 4 – 7, не представляются в отношении инвестиционных Проектов,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** В отношении инвестиционных проектов, направляемых на повторную проверку в соответствии с пунктом 4.4 Порядка.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Документы подписываются руководителем заявителя (уполномоченным им лицом) и заверяются печатью.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contextualSpacing/>
        <w:jc w:val="right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lastRenderedPageBreak/>
        <w:t>Приложение № 3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к </w:t>
      </w:r>
      <w:r w:rsidRPr="007B48C1">
        <w:rPr>
          <w:rStyle w:val="a5"/>
          <w:rFonts w:ascii="Times New Roman" w:hAnsi="Times New Roman" w:cs="Times New Roman"/>
          <w:bCs/>
        </w:rPr>
        <w:t>Порядку</w:t>
      </w:r>
      <w:r w:rsidRPr="007B48C1">
        <w:rPr>
          <w:rFonts w:ascii="Times New Roman" w:hAnsi="Times New Roman" w:cs="Times New Roman"/>
          <w:bCs/>
        </w:rPr>
        <w:t xml:space="preserve"> проведения проверки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инвестиционных проектов на предмет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эффективности</w:t>
      </w:r>
      <w:r w:rsidRPr="007B48C1">
        <w:rPr>
          <w:rFonts w:ascii="Times New Roman" w:hAnsi="Times New Roman" w:cs="Times New Roman"/>
        </w:rPr>
        <w:t xml:space="preserve"> использования средств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местного бюджета, </w:t>
      </w:r>
      <w:proofErr w:type="gramStart"/>
      <w:r w:rsidRPr="007B48C1">
        <w:rPr>
          <w:rFonts w:ascii="Times New Roman" w:hAnsi="Times New Roman" w:cs="Times New Roman"/>
        </w:rPr>
        <w:t>направляемых</w:t>
      </w:r>
      <w:proofErr w:type="gramEnd"/>
      <w:r w:rsidRPr="007B48C1">
        <w:rPr>
          <w:rFonts w:ascii="Times New Roman" w:hAnsi="Times New Roman" w:cs="Times New Roman"/>
        </w:rPr>
        <w:t xml:space="preserve"> на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капитальные вложения</w:t>
      </w:r>
    </w:p>
    <w:p w:rsidR="002C4B93" w:rsidRPr="007B48C1" w:rsidRDefault="002C4B93" w:rsidP="002C4B93">
      <w:pPr>
        <w:tabs>
          <w:tab w:val="left" w:pos="-142"/>
        </w:tabs>
        <w:ind w:left="5123" w:firstLine="55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tabs>
          <w:tab w:val="left" w:pos="-142"/>
        </w:tabs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</w:rPr>
        <w:t>ФОРМА ЗАКЛЮЧЕНИЯ</w:t>
      </w:r>
    </w:p>
    <w:p w:rsidR="002C4B93" w:rsidRPr="007B48C1" w:rsidRDefault="002C4B93" w:rsidP="002C4B93">
      <w:pPr>
        <w:tabs>
          <w:tab w:val="left" w:pos="-142"/>
        </w:tabs>
        <w:ind w:firstLine="55"/>
        <w:contextualSpacing/>
        <w:jc w:val="both"/>
        <w:rPr>
          <w:rFonts w:ascii="Times New Roman" w:hAnsi="Times New Roman" w:cs="Times New Roman"/>
          <w:b/>
        </w:rPr>
      </w:pPr>
    </w:p>
    <w:p w:rsidR="002C4B93" w:rsidRPr="007B48C1" w:rsidRDefault="002C4B93" w:rsidP="002C4B93">
      <w:pPr>
        <w:tabs>
          <w:tab w:val="left" w:pos="-142"/>
        </w:tabs>
        <w:ind w:left="5123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</w:rPr>
        <w:t xml:space="preserve">                      </w:t>
      </w:r>
      <w:r w:rsidRPr="007B48C1">
        <w:rPr>
          <w:rFonts w:ascii="Times New Roman" w:hAnsi="Times New Roman" w:cs="Times New Roman"/>
        </w:rPr>
        <w:t>УТВЕРЖДАЮ</w:t>
      </w:r>
    </w:p>
    <w:p w:rsidR="002C4B93" w:rsidRPr="007B48C1" w:rsidRDefault="002C4B93" w:rsidP="002C4B93">
      <w:pPr>
        <w:tabs>
          <w:tab w:val="left" w:pos="5668"/>
        </w:tabs>
        <w:ind w:left="5123" w:firstLine="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Глава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  <w:r w:rsidRPr="007B48C1">
        <w:rPr>
          <w:rFonts w:ascii="Times New Roman" w:hAnsi="Times New Roman" w:cs="Times New Roman"/>
        </w:rPr>
        <w:t xml:space="preserve"> ______________________  (Ф.И.О.)</w:t>
      </w:r>
    </w:p>
    <w:p w:rsidR="002C4B93" w:rsidRPr="007B48C1" w:rsidRDefault="002C4B93" w:rsidP="002C4B93">
      <w:pPr>
        <w:tabs>
          <w:tab w:val="left" w:pos="5668"/>
        </w:tabs>
        <w:ind w:left="5123" w:firstLine="2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_______________________20 ___ г.</w:t>
      </w:r>
    </w:p>
    <w:p w:rsidR="002C4B93" w:rsidRPr="007B48C1" w:rsidRDefault="002C4B93" w:rsidP="002C4B93">
      <w:pPr>
        <w:ind w:firstLine="55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3"/>
        <w:keepNext w:val="0"/>
        <w:spacing w:before="0"/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 w:val="0"/>
        </w:rPr>
        <w:t>ЗАКЛЮЧЕНИЕ №_____</w:t>
      </w:r>
    </w:p>
    <w:p w:rsidR="002C4B93" w:rsidRPr="007B48C1" w:rsidRDefault="002C4B93" w:rsidP="002C4B93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sz w:val="22"/>
          <w:szCs w:val="22"/>
        </w:rPr>
        <w:t>о результатах проверки инвестиционного Проекта на предмет эффективности</w:t>
      </w:r>
    </w:p>
    <w:p w:rsidR="002C4B93" w:rsidRPr="007B48C1" w:rsidRDefault="002C4B93" w:rsidP="002C4B93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sz w:val="22"/>
          <w:szCs w:val="22"/>
        </w:rPr>
        <w:t>использования средств местного бюджета, направляемых на капитальные вложения</w:t>
      </w:r>
    </w:p>
    <w:p w:rsidR="002C4B93" w:rsidRPr="007B48C1" w:rsidRDefault="002C4B93" w:rsidP="002C4B93">
      <w:pPr>
        <w:pStyle w:val="ConsPlusTitle"/>
        <w:widowControl/>
        <w:contextualSpacing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2C4B93" w:rsidRPr="007B48C1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7B48C1">
        <w:rPr>
          <w:rFonts w:ascii="Times New Roman" w:hAnsi="Times New Roman" w:cs="Times New Roman"/>
          <w:sz w:val="22"/>
          <w:szCs w:val="22"/>
        </w:rPr>
        <w:t>. Сведения об инвестиционном Проекте, представленном для проведения проверки на предмет эффективности использования средств местного бюджета, направляемых на капитальные вложения, согласно паспорту инвестиционного Проекта:</w:t>
      </w:r>
    </w:p>
    <w:p w:rsidR="002C4B93" w:rsidRPr="007B48C1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Наименование инвестиционного Проекта ________________________________________</w:t>
      </w:r>
    </w:p>
    <w:p w:rsidR="002C4B93" w:rsidRPr="007B48C1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Местонахождение (населенный пункт) ___________________________________________</w:t>
      </w:r>
    </w:p>
    <w:p w:rsidR="002C4B93" w:rsidRPr="007B48C1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Адрес (фактический) __________________________________________________________</w:t>
      </w:r>
    </w:p>
    <w:p w:rsidR="002C4B93" w:rsidRPr="007B48C1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Заявитель  ___________________________________________________________________</w:t>
      </w:r>
    </w:p>
    <w:p w:rsidR="002C4B93" w:rsidRPr="007B48C1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Реквизиты комплекта документов, представленных заявителем:</w:t>
      </w:r>
    </w:p>
    <w:p w:rsidR="002C4B93" w:rsidRPr="007B48C1" w:rsidRDefault="002C4B93" w:rsidP="002C4B9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регистрационный номер   ___________________;   дата _____________________________</w:t>
      </w:r>
    </w:p>
    <w:p w:rsidR="002C4B93" w:rsidRPr="007B48C1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Срок реализации инвестиционного Проекта ______________________________________</w:t>
      </w:r>
    </w:p>
    <w:p w:rsidR="002C4B93" w:rsidRPr="007B48C1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Значения количественных показателей (показателя) реализации инвестиционного Проекта с указанием единиц измерения показателей (показателя) __________________________</w:t>
      </w:r>
    </w:p>
    <w:p w:rsidR="002C4B93" w:rsidRPr="007B48C1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 xml:space="preserve">Сметная стоимость инвестиционного Проекта всего в ценах соответствующих лет </w:t>
      </w:r>
    </w:p>
    <w:p w:rsidR="002C4B93" w:rsidRPr="007B48C1" w:rsidRDefault="002C4B93" w:rsidP="002C4B93">
      <w:pPr>
        <w:pStyle w:val="ConsPlusNonformat"/>
        <w:tabs>
          <w:tab w:val="left" w:pos="142"/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(тыс. рублей с одним знаком после запятой):______________________________________</w:t>
      </w:r>
    </w:p>
    <w:p w:rsidR="002C4B93" w:rsidRPr="007B48C1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  <w:lang w:val="en-US"/>
        </w:rPr>
        <w:t>II</w:t>
      </w:r>
      <w:r w:rsidRPr="007B48C1">
        <w:rPr>
          <w:rFonts w:ascii="Times New Roman" w:hAnsi="Times New Roman" w:cs="Times New Roman"/>
          <w:sz w:val="22"/>
          <w:szCs w:val="22"/>
        </w:rPr>
        <w:t>. Оценка эффективности использования средств местного бюджета, направляемых на капитальные вложения, по инвестиционному Проекту:</w:t>
      </w:r>
    </w:p>
    <w:p w:rsidR="002C4B93" w:rsidRPr="007B48C1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на основе качественных критериев          ________________</w:t>
      </w:r>
    </w:p>
    <w:p w:rsidR="002C4B93" w:rsidRPr="007B48C1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на основе количественных критериев     ________________</w:t>
      </w:r>
    </w:p>
    <w:p w:rsidR="002C4B93" w:rsidRPr="007B48C1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на основе интегральной оценки               ________________</w:t>
      </w:r>
    </w:p>
    <w:p w:rsidR="002C4B93" w:rsidRPr="007B48C1" w:rsidRDefault="002C4B93" w:rsidP="002C4B93">
      <w:pPr>
        <w:pStyle w:val="ConsPlusNonformat"/>
        <w:tabs>
          <w:tab w:val="left" w:pos="284"/>
        </w:tabs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  <w:lang w:val="en-US"/>
        </w:rPr>
        <w:t>III</w:t>
      </w:r>
      <w:r w:rsidRPr="007B48C1">
        <w:rPr>
          <w:rFonts w:ascii="Times New Roman" w:hAnsi="Times New Roman" w:cs="Times New Roman"/>
          <w:sz w:val="22"/>
          <w:szCs w:val="22"/>
        </w:rPr>
        <w:t>. Заключение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вложения: _________________________________________________________________________</w:t>
      </w:r>
    </w:p>
    <w:p w:rsidR="002C4B93" w:rsidRPr="007B48C1" w:rsidRDefault="002C4B93" w:rsidP="002C4B93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 </w:t>
      </w: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Исполнители: ____________________  ____________________</w:t>
      </w:r>
    </w:p>
    <w:p w:rsidR="002C4B93" w:rsidRPr="007B48C1" w:rsidRDefault="002C4B93" w:rsidP="002C4B93">
      <w:pPr>
        <w:pStyle w:val="ConsPlusNonformat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 xml:space="preserve">                                    (подпись)                         (Ф.И.О.)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               ____________________  ____________________</w:t>
      </w:r>
    </w:p>
    <w:p w:rsidR="002C4B93" w:rsidRPr="007B48C1" w:rsidRDefault="002C4B93" w:rsidP="002C4B93">
      <w:pPr>
        <w:ind w:left="545" w:hanging="16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                           (подпись)                         (Ф.И.О.)</w:t>
      </w: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Дата</w:t>
      </w: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М.П.</w:t>
      </w: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Default="00933AFD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ConsPlusNonformat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Приложение  № 4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к </w:t>
      </w:r>
      <w:r w:rsidRPr="007B48C1">
        <w:rPr>
          <w:rStyle w:val="a5"/>
          <w:rFonts w:ascii="Times New Roman" w:hAnsi="Times New Roman" w:cs="Times New Roman"/>
          <w:bCs/>
        </w:rPr>
        <w:t>Порядку</w:t>
      </w:r>
      <w:r w:rsidRPr="007B48C1">
        <w:rPr>
          <w:rFonts w:ascii="Times New Roman" w:hAnsi="Times New Roman" w:cs="Times New Roman"/>
          <w:bCs/>
        </w:rPr>
        <w:t xml:space="preserve"> проведения проверки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инвестиционных проектов на предмет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эффективности</w:t>
      </w:r>
      <w:r w:rsidRPr="007B48C1">
        <w:rPr>
          <w:rFonts w:ascii="Times New Roman" w:hAnsi="Times New Roman" w:cs="Times New Roman"/>
        </w:rPr>
        <w:t xml:space="preserve"> использования средств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местного бюджета, </w:t>
      </w:r>
      <w:proofErr w:type="gramStart"/>
      <w:r w:rsidRPr="007B48C1">
        <w:rPr>
          <w:rFonts w:ascii="Times New Roman" w:hAnsi="Times New Roman" w:cs="Times New Roman"/>
        </w:rPr>
        <w:t>направляемых</w:t>
      </w:r>
      <w:proofErr w:type="gramEnd"/>
      <w:r w:rsidRPr="007B48C1">
        <w:rPr>
          <w:rFonts w:ascii="Times New Roman" w:hAnsi="Times New Roman" w:cs="Times New Roman"/>
        </w:rPr>
        <w:t xml:space="preserve"> на </w:t>
      </w:r>
    </w:p>
    <w:p w:rsidR="002C4B93" w:rsidRPr="007B48C1" w:rsidRDefault="002C4B93" w:rsidP="002C4B93">
      <w:pPr>
        <w:tabs>
          <w:tab w:val="left" w:pos="7085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капитальные вложения</w:t>
      </w:r>
    </w:p>
    <w:p w:rsidR="002C4B93" w:rsidRPr="007B48C1" w:rsidRDefault="002C4B93" w:rsidP="002C4B93">
      <w:pPr>
        <w:pStyle w:val="ConsPlu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</w:rPr>
        <w:t>Обоснование экономической целесообразности строительства и реконструкции объекта капитального строительства (обоснование инвестиций в строительство</w:t>
      </w:r>
      <w:r w:rsidRPr="007B48C1">
        <w:rPr>
          <w:rFonts w:ascii="Times New Roman" w:hAnsi="Times New Roman" w:cs="Times New Roman"/>
        </w:rPr>
        <w:t>)</w:t>
      </w:r>
    </w:p>
    <w:p w:rsidR="002C4B93" w:rsidRPr="007B48C1" w:rsidRDefault="002C4B93" w:rsidP="002C4B93">
      <w:pPr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Обоснование экономической целесообразности строительства или реконструкции объекта включает в себя: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а) наименование и тип (инфраструктурный, инновационный и другие) инвестиционного Проекта;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б) цель и задачи инвестиционного Проекта;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в) краткое описание инвестиционного Проекта, включая предварительные расчёты объёмов капитальных вложений;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г) источники и объёмы финансирования инвестиционного Проекта по годам его реализации;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д) срок подготовки и реализации инвестиционного Проекта;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е) обоснование необходимости привлечения средств местного бюджета для реализации инвестиционного Проекта и (или) подготовки проектной документации и проведения инженерных изысканий, выполняемых для подготовки такой проектной документации;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ж) обоснование спроса (потребности) на услуги (продукцию),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proofErr w:type="spellStart"/>
      <w:r w:rsidRPr="007B48C1">
        <w:rPr>
          <w:rFonts w:ascii="Times New Roman" w:hAnsi="Times New Roman" w:cs="Times New Roman"/>
        </w:rPr>
        <w:t>з</w:t>
      </w:r>
      <w:proofErr w:type="spellEnd"/>
      <w:r w:rsidRPr="007B48C1">
        <w:rPr>
          <w:rFonts w:ascii="Times New Roman" w:hAnsi="Times New Roman" w:cs="Times New Roman"/>
        </w:rPr>
        <w:t>) 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 в  объёмах,  достаточных  для   реализации инвестиционного Проекта;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и) 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оборудования в  случае их использования.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Руководитель заявителя    ____________________  ____________________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                                                        (подпись)                         (Ф.И.О.)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Дата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М.П.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933AFD" w:rsidRDefault="00933AFD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lastRenderedPageBreak/>
        <w:t>Приложение № 2</w:t>
      </w:r>
    </w:p>
    <w:p w:rsidR="002C4B93" w:rsidRPr="007B48C1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Утверждена</w:t>
      </w:r>
    </w:p>
    <w:p w:rsidR="002C4B93" w:rsidRPr="007B48C1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постановлением администрации</w:t>
      </w:r>
    </w:p>
    <w:p w:rsidR="002C4B93" w:rsidRPr="007B48C1" w:rsidRDefault="002C4B93" w:rsidP="002C4B93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   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</w:p>
    <w:p w:rsidR="00933AFD" w:rsidRPr="004D7287" w:rsidRDefault="00933AFD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МЕТОДИКА</w:t>
      </w:r>
      <w:r w:rsidRPr="007B48C1">
        <w:rPr>
          <w:rFonts w:ascii="Times New Roman" w:hAnsi="Times New Roman" w:cs="Times New Roman"/>
          <w:sz w:val="22"/>
          <w:szCs w:val="22"/>
        </w:rPr>
        <w:br/>
      </w:r>
      <w:proofErr w:type="gramStart"/>
      <w:r w:rsidRPr="007B48C1">
        <w:rPr>
          <w:rFonts w:ascii="Times New Roman" w:hAnsi="Times New Roman" w:cs="Times New Roman"/>
          <w:sz w:val="22"/>
          <w:szCs w:val="22"/>
        </w:rPr>
        <w:t>оценки эффективности использования средств местного бюджета</w:t>
      </w:r>
      <w:proofErr w:type="gramEnd"/>
      <w:r w:rsidRPr="007B48C1">
        <w:rPr>
          <w:rFonts w:ascii="Times New Roman" w:hAnsi="Times New Roman" w:cs="Times New Roman"/>
          <w:sz w:val="22"/>
          <w:szCs w:val="22"/>
        </w:rPr>
        <w:t>,</w:t>
      </w:r>
    </w:p>
    <w:p w:rsidR="002C4B93" w:rsidRPr="007B48C1" w:rsidRDefault="002C4B93" w:rsidP="002C4B93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7B48C1">
        <w:rPr>
          <w:rFonts w:ascii="Times New Roman" w:hAnsi="Times New Roman" w:cs="Times New Roman"/>
          <w:sz w:val="22"/>
          <w:szCs w:val="22"/>
        </w:rPr>
        <w:t>направляемых</w:t>
      </w:r>
      <w:proofErr w:type="gramEnd"/>
      <w:r w:rsidRPr="007B48C1">
        <w:rPr>
          <w:rFonts w:ascii="Times New Roman" w:hAnsi="Times New Roman" w:cs="Times New Roman"/>
          <w:sz w:val="22"/>
          <w:szCs w:val="22"/>
        </w:rPr>
        <w:t xml:space="preserve"> на капитальные вложения</w:t>
      </w:r>
    </w:p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  <w:bCs/>
        </w:rPr>
      </w:pPr>
    </w:p>
    <w:p w:rsidR="002C4B93" w:rsidRPr="007B48C1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bookmarkStart w:id="0" w:name="sub_1100"/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1. Общие положения</w:t>
      </w:r>
      <w:bookmarkEnd w:id="0"/>
    </w:p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" w:name="sub_1101"/>
      <w:r w:rsidRPr="007B48C1">
        <w:rPr>
          <w:rFonts w:ascii="Times New Roman" w:hAnsi="Times New Roman" w:cs="Times New Roman"/>
        </w:rPr>
        <w:t>1. Настоящая Методика предназначена для оценки эффективности использования средств местного бюджета, направляемых на капитальные вложения (далее – оценка эффективности), по инвестиционным Проектам, финансирование которых планируется осуществлять полностью или частично за счёт средств местного бюджета (далее – Проект).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" w:name="sub_1102"/>
      <w:bookmarkEnd w:id="1"/>
      <w:r w:rsidRPr="007B48C1">
        <w:rPr>
          <w:rFonts w:ascii="Times New Roman" w:hAnsi="Times New Roman" w:cs="Times New Roman"/>
        </w:rPr>
        <w:t>2. Оценка эффективности осуществляется на основе интегральной оценки эффективности, а также оценки эффективности на основе качественных и количественных критериев путём определения балла оценки по каждому из указанных критериев.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3" w:name="sub_1103"/>
      <w:bookmarkEnd w:id="2"/>
      <w:r w:rsidRPr="007B48C1">
        <w:rPr>
          <w:rFonts w:ascii="Times New Roman" w:hAnsi="Times New Roman" w:cs="Times New Roman"/>
        </w:rPr>
        <w:t>3. Методика устанавливает общие требования к расчёту интегральной оценки эффективности, а также расчёту оценки эффективности на основе качественных и количественных критериев.</w:t>
      </w:r>
    </w:p>
    <w:bookmarkEnd w:id="3"/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bookmarkStart w:id="4" w:name="sub_1200"/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2. Состав, порядок определения баллов оценки качественных</w:t>
      </w:r>
    </w:p>
    <w:p w:rsidR="002C4B93" w:rsidRPr="007B48C1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критериев и оценки эффективности на основе качественных критериев</w:t>
      </w:r>
    </w:p>
    <w:bookmarkEnd w:id="4"/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  <w:b/>
        </w:rPr>
      </w:pP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5" w:name="sub_1204"/>
      <w:r w:rsidRPr="007B48C1">
        <w:rPr>
          <w:rFonts w:ascii="Times New Roman" w:hAnsi="Times New Roman" w:cs="Times New Roman"/>
        </w:rPr>
        <w:t>2. Оценка эффективности осуществляется на основе следующих качественных критериев: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6" w:name="sub_1241"/>
      <w:bookmarkEnd w:id="5"/>
      <w:r w:rsidRPr="007B48C1">
        <w:rPr>
          <w:rFonts w:ascii="Times New Roman" w:hAnsi="Times New Roman" w:cs="Times New Roman"/>
        </w:rPr>
        <w:t>2.1. Критерий – наличие чётко сформулированной цели Проекта с определением количественного показателя (показателей) результатов его осуществления.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1, присваивается Проекту, если в его паспорте и обосновании экономической целесообразности объёма и сроков осуществления капитальных вложений дана чёткая формулировка конечных социально-экономических результатов реализации Проекта и определены характеризующие их количественные показатели (показатель).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Конечные социально-экономические результаты реализации Проекта – эффект для потребителей, населения, получаемый от товаров, работ или услуг, произведённых после реализации Проекта. Например, снижение уровня загрязнения окружающей среды, повышение уровня обеспеченности населения медицинскими услугами, услугами образования и другие.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Рекомендуемые показатели, характеризующие конечные социально-экономические результаты реализации Проекта по различным видам деятельности и типам проектов, приведены в П</w:t>
      </w:r>
      <w:r w:rsidRPr="007B48C1">
        <w:rPr>
          <w:rStyle w:val="a5"/>
          <w:rFonts w:ascii="Times New Roman" w:hAnsi="Times New Roman" w:cs="Times New Roman"/>
        </w:rPr>
        <w:t>риложении № 3</w:t>
      </w:r>
      <w:r w:rsidRPr="007B48C1">
        <w:rPr>
          <w:rFonts w:ascii="Times New Roman" w:hAnsi="Times New Roman" w:cs="Times New Roman"/>
        </w:rPr>
        <w:t xml:space="preserve"> к настоящей Методике. Заявитель вправе определить иные показатели с учётом специфики инвестиционного Проекта.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7" w:name="sub_1242"/>
      <w:bookmarkEnd w:id="6"/>
      <w:r w:rsidRPr="007B48C1">
        <w:rPr>
          <w:rFonts w:ascii="Times New Roman" w:hAnsi="Times New Roman" w:cs="Times New Roman"/>
        </w:rPr>
        <w:t xml:space="preserve">2.2. Критерий – соответствие цели Проекта приоритетам и целям, определённым в стратегии и программе социально-экономического развития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  <w:r w:rsidRPr="007B48C1">
        <w:rPr>
          <w:rFonts w:ascii="Times New Roman" w:hAnsi="Times New Roman" w:cs="Times New Roman"/>
        </w:rPr>
        <w:t>, на долгосрочный период.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1, присваивается Проекту, если его цель соответствует одному из приоритетов и целей в указанных документах. Для обоснования оценки заявитель приводит формулировку приоритета и цели со ссылкой на соответствующий документ.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8" w:name="sub_1243"/>
      <w:bookmarkEnd w:id="7"/>
      <w:r w:rsidRPr="007B48C1">
        <w:rPr>
          <w:rFonts w:ascii="Times New Roman" w:hAnsi="Times New Roman" w:cs="Times New Roman"/>
        </w:rPr>
        <w:t xml:space="preserve">2.3. Критерий – комплексный подход к решению конкретной проблемы в рамках инвестиционного Проекта во взаимосвязи с программными мероприятиями, реализуемыми в рамках долгосрочных муниципальных целевых программ. </w:t>
      </w:r>
      <w:bookmarkEnd w:id="8"/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Обоснованием комплексного подхода к реализации конкретной проблемы в рамках Проекта (балл, равный 1) являются: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9" w:name="sub_1291"/>
      <w:r w:rsidRPr="007B48C1">
        <w:rPr>
          <w:rFonts w:ascii="Times New Roman" w:hAnsi="Times New Roman" w:cs="Times New Roman"/>
        </w:rPr>
        <w:lastRenderedPageBreak/>
        <w:t xml:space="preserve">а) для Проектов, включённых в указанные программы, – соответствие цели Проекта задаче программного мероприятия, решение которой обеспечивает реализация предлагаемого Проекта. </w:t>
      </w:r>
      <w:proofErr w:type="gramStart"/>
      <w:r w:rsidRPr="007B48C1">
        <w:rPr>
          <w:rFonts w:ascii="Times New Roman" w:hAnsi="Times New Roman" w:cs="Times New Roman"/>
        </w:rPr>
        <w:t>Заявитель приводит наименование соответствующей целевой программы, а также наименование программного мероприятия, выполнение которого обеспечит осуществление Проекта;</w:t>
      </w:r>
      <w:proofErr w:type="gramEnd"/>
    </w:p>
    <w:bookmarkEnd w:id="9"/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б) для Проектов, не включённых в указанные целевые программы, указываются реквизиты документов (в том числе документов территориального планирования (генеральный план)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  <w:r w:rsidRPr="007B48C1">
        <w:rPr>
          <w:rFonts w:ascii="Times New Roman" w:hAnsi="Times New Roman" w:cs="Times New Roman"/>
        </w:rPr>
        <w:t xml:space="preserve">, утверждённых в установленном порядке), содержащих оценку влияния реализации Проекта на комплексное развитие территории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сельсовета.</w:t>
      </w:r>
      <w:r w:rsidRPr="007B48C1">
        <w:rPr>
          <w:rFonts w:ascii="Times New Roman" w:hAnsi="Times New Roman" w:cs="Times New Roman"/>
        </w:rPr>
        <w:t xml:space="preserve"> 2.4. Критерий – необходимость строительства (реконструкции и технического перевооружения) объекта капитального строительства, создаваемого в рамках Проекта, в связи с осуществлением органами местного самоуправления полномочий, отнесённых к предмету их ведения.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1, присваивается при наличии обоснования невозможности осуществления органами местного самоуправления полномочий, отнесённых к предмету их ведения: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0" w:name="sub_12101"/>
      <w:r w:rsidRPr="007B48C1">
        <w:rPr>
          <w:rFonts w:ascii="Times New Roman" w:hAnsi="Times New Roman" w:cs="Times New Roman"/>
        </w:rPr>
        <w:t>а) без строительства объекта капитального строительства, создаваемого в рамках Проекта;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1" w:name="sub_12102"/>
      <w:bookmarkEnd w:id="10"/>
      <w:r w:rsidRPr="007B48C1">
        <w:rPr>
          <w:rFonts w:ascii="Times New Roman" w:hAnsi="Times New Roman" w:cs="Times New Roman"/>
        </w:rPr>
        <w:t>б) без реконструкции или технического перевооружения объекта капитального строительства (с документальным подтверждением необходимости осуществления мероприятий по их реализации: указание степени изношенности конструкций, обоснование необходимости замены действующего и/или приобретения нового оборудования).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2" w:name="sub_1245"/>
      <w:bookmarkEnd w:id="11"/>
      <w:r w:rsidRPr="007B48C1">
        <w:rPr>
          <w:rFonts w:ascii="Times New Roman" w:hAnsi="Times New Roman" w:cs="Times New Roman"/>
        </w:rPr>
        <w:t>2.5. Критерий – отсутствие в достаточном объёме замещающей продукции (работ и услуг), производимой иными организациями.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1, присваивается в случае, если в рамках Проекта предполагается: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3" w:name="sub_12111"/>
      <w:r w:rsidRPr="007B48C1">
        <w:rPr>
          <w:rFonts w:ascii="Times New Roman" w:hAnsi="Times New Roman" w:cs="Times New Roman"/>
        </w:rPr>
        <w:t>а) производство продукции (работ и услуг), не имеющей мировых и отечественных аналогов;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4" w:name="sub_12112"/>
      <w:bookmarkEnd w:id="13"/>
      <w:r w:rsidRPr="007B48C1">
        <w:rPr>
          <w:rFonts w:ascii="Times New Roman" w:hAnsi="Times New Roman" w:cs="Times New Roman"/>
        </w:rPr>
        <w:t>б) производство импортозамещающей продукции (работ и услуг);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5" w:name="sub_12113"/>
      <w:bookmarkEnd w:id="14"/>
      <w:r w:rsidRPr="007B48C1">
        <w:rPr>
          <w:rFonts w:ascii="Times New Roman" w:hAnsi="Times New Roman" w:cs="Times New Roman"/>
        </w:rPr>
        <w:t>в) производство продукции (работ и услуг), спрос на которую с учётом производства замещающей продукции удовлетворяется не в полном объёме.</w:t>
      </w:r>
    </w:p>
    <w:bookmarkEnd w:id="15"/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Для обоснования соответствия критерию заявитель указывает объёмы, основные характеристики аналогичной импортируемой продукции; объёмы производства, основные характеристики, наименование и месторасположение производителя замещающей продукции (работ и услуг).</w:t>
      </w:r>
    </w:p>
    <w:bookmarkEnd w:id="12"/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2.6. Критерий – целесообразность использования при реализации Проекта дорогостоящих строительных материалов, художественных изделий для отделки интерьеров и фасада, машин и оборудования.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Использование при реализации Проекта дорогостоящих строительных материалов, художественных изделий для отделки интерьеров и фасада, машин и оборудования признаётся обоснованным (балл, равный 1), если: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6" w:name="sub_12141"/>
      <w:r w:rsidRPr="007B48C1">
        <w:rPr>
          <w:rFonts w:ascii="Times New Roman" w:hAnsi="Times New Roman" w:cs="Times New Roman"/>
        </w:rPr>
        <w:t>а) 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7" w:name="sub_12142"/>
      <w:bookmarkEnd w:id="16"/>
      <w:r w:rsidRPr="007B48C1">
        <w:rPr>
          <w:rFonts w:ascii="Times New Roman" w:hAnsi="Times New Roman" w:cs="Times New Roman"/>
        </w:rPr>
        <w:t>б) отношение сметной стоимости объекта капитального строительства к проектируемой мощности объекта не более чем на 5 процентов превышает значение соответствующего показателя по Проекту-аналогу;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8" w:name="sub_12143"/>
      <w:bookmarkEnd w:id="17"/>
      <w:r w:rsidRPr="007B48C1">
        <w:rPr>
          <w:rFonts w:ascii="Times New Roman" w:hAnsi="Times New Roman" w:cs="Times New Roman"/>
        </w:rPr>
        <w:t>в) отношение сметной стоимости объекта капитального строительства к общей площади объекта капитального строительства (кв. м) или строительному объёму (куб. м) не более чем на 5 процентов превышает значение соответствующего показателя по Проекту-аналогу.</w:t>
      </w:r>
    </w:p>
    <w:bookmarkEnd w:id="18"/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proofErr w:type="gramStart"/>
      <w:r w:rsidRPr="007B48C1">
        <w:rPr>
          <w:rFonts w:ascii="Times New Roman" w:hAnsi="Times New Roman" w:cs="Times New Roman"/>
        </w:rPr>
        <w:t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интерьеров и фасада, машин и оборудования или (в случае необходимости</w:t>
      </w:r>
      <w:proofErr w:type="gramEnd"/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использования дорогостоящих строительных материалов, художественных изделий для отделки интерьеров и фасада, машин и оборудования) Проект-аналог, доля дорогостоящих материалов в общей стоимости строительно-монтажных работ и/или доля дорогостоящих машин и оборудования в общей стоимости машин и оборудования которого не превышает значения соответствующих показателей по рассматриваемому Проекту.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lastRenderedPageBreak/>
        <w:t>Для проведения проверки на соответствие указанному критерию заявитель представляет документально подтверждённые сведения по Проектам-аналогам, реализуемым (или реализованным) в Амурской области или в Российской Федерации в случае отсутствия Проектов-аналогов, реализуемых на территории Амурской области.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объёмно-планировочным решениям. Предлагаемая форма сведений по Проекту-аналогу, представляемая заявителем, приведена в П</w:t>
      </w:r>
      <w:r w:rsidRPr="007B48C1">
        <w:rPr>
          <w:rStyle w:val="a5"/>
          <w:rFonts w:ascii="Times New Roman" w:hAnsi="Times New Roman" w:cs="Times New Roman"/>
        </w:rPr>
        <w:t>риложении № 4</w:t>
      </w:r>
      <w:r w:rsidRPr="007B48C1">
        <w:rPr>
          <w:rFonts w:ascii="Times New Roman" w:hAnsi="Times New Roman" w:cs="Times New Roman"/>
        </w:rPr>
        <w:t xml:space="preserve"> к настоящей Методике.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Критерий не применим к инвестиционным Проектам, в которых не используются дорогостоящие строительные материалы, художественные изделия для отделки интерьеров и фасада, машины и оборудование.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19" w:name="sub_1249"/>
      <w:r w:rsidRPr="007B48C1">
        <w:rPr>
          <w:rFonts w:ascii="Times New Roman" w:hAnsi="Times New Roman" w:cs="Times New Roman"/>
        </w:rPr>
        <w:t>2.7. Критерий – наличие положительного заключения государственной экспертизы проектной документации и результатов инженерных изысканий.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Подтверждением соответствия Проекта указанному критерию (балл, равный 1) являются: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0" w:name="sub_12151"/>
      <w:r w:rsidRPr="007B48C1">
        <w:rPr>
          <w:rFonts w:ascii="Times New Roman" w:hAnsi="Times New Roman" w:cs="Times New Roman"/>
        </w:rPr>
        <w:t>а) для Проектов, проектная документация которых разработана и утверждена застройщиком (заказчиком), –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1" w:name="sub_12152"/>
      <w:bookmarkEnd w:id="20"/>
      <w:r w:rsidRPr="007B48C1">
        <w:rPr>
          <w:rFonts w:ascii="Times New Roman" w:hAnsi="Times New Roman" w:cs="Times New Roman"/>
        </w:rPr>
        <w:t>б) указанная заявителем статья Градостроительного кодекса Российской Федерации, в соответствии с которой государственная экспертиза проектной документации предполагаемого объекта капитального строительства не проводится.</w:t>
      </w:r>
    </w:p>
    <w:bookmarkEnd w:id="21"/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7B48C1">
        <w:rPr>
          <w:rFonts w:ascii="Times New Roman" w:hAnsi="Times New Roman" w:cs="Times New Roman"/>
        </w:rPr>
        <w:t xml:space="preserve">Критерий не применим к Проектам,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изысканий, выполняемых для подготовки такой проектной документации, либо о представлении средств местного бюджета на условиях </w:t>
      </w:r>
      <w:proofErr w:type="spellStart"/>
      <w:r w:rsidRPr="007B48C1">
        <w:rPr>
          <w:rFonts w:ascii="Times New Roman" w:hAnsi="Times New Roman" w:cs="Times New Roman"/>
        </w:rPr>
        <w:t>софинансирования</w:t>
      </w:r>
      <w:proofErr w:type="spellEnd"/>
      <w:r w:rsidRPr="007B48C1">
        <w:rPr>
          <w:rFonts w:ascii="Times New Roman" w:hAnsi="Times New Roman" w:cs="Times New Roman"/>
        </w:rPr>
        <w:t xml:space="preserve"> на реализацию Проектов, проектная документация по которым будет разработана без использования средств местного бюджета.</w:t>
      </w:r>
      <w:proofErr w:type="gramEnd"/>
      <w:r w:rsidRPr="007B48C1">
        <w:rPr>
          <w:rFonts w:ascii="Times New Roman" w:hAnsi="Times New Roman" w:cs="Times New Roman"/>
        </w:rPr>
        <w:t xml:space="preserve"> Подтверждением указанного положения является согласованное с субъектом бюджетного планирования задание на проектирование объекта капитального строительства, создаваемого в рамках Проекта.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2" w:name="sub_1205"/>
      <w:bookmarkEnd w:id="19"/>
      <w:r w:rsidRPr="007B48C1">
        <w:rPr>
          <w:rFonts w:ascii="Times New Roman" w:hAnsi="Times New Roman" w:cs="Times New Roman"/>
        </w:rPr>
        <w:t>2.8. Оценка эффективности на основе качественных критериев рассчитывается по следующей формуле</w:t>
      </w:r>
      <w:proofErr w:type="gramStart"/>
      <w:r w:rsidRPr="007B48C1">
        <w:rPr>
          <w:rFonts w:ascii="Times New Roman" w:hAnsi="Times New Roman" w:cs="Times New Roman"/>
        </w:rPr>
        <w:t>:</w:t>
      </w:r>
      <w:proofErr w:type="gramEnd"/>
    </w:p>
    <w:bookmarkEnd w:id="22"/>
    <w:p w:rsidR="002C4B93" w:rsidRPr="007B48C1" w:rsidRDefault="002C4B93" w:rsidP="002C4B93">
      <w:pPr>
        <w:ind w:firstLine="709"/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35"/>
          <w:lang w:eastAsia="ru-RU"/>
        </w:rPr>
        <w:drawing>
          <wp:inline distT="0" distB="0" distL="0" distR="0">
            <wp:extent cx="2027555" cy="61214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250" t="-835" r="-250" b="-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>,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где: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207010" cy="230505"/>
            <wp:effectExtent l="1905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балл оценки i-ого качественного критерия;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207010" cy="230505"/>
            <wp:effectExtent l="1905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общее число качественных критериев;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309880" cy="23050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1619" t="-2222" r="-1619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ab/>
        <w:t>– число критериев, не применимых к проверяемому инвестиционному проекту.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3" w:name="sub_1206"/>
      <w:r w:rsidRPr="007B48C1">
        <w:rPr>
          <w:rFonts w:ascii="Times New Roman" w:hAnsi="Times New Roman" w:cs="Times New Roman"/>
        </w:rPr>
        <w:t>2.9. </w:t>
      </w:r>
      <w:bookmarkEnd w:id="23"/>
      <w:r w:rsidRPr="007B48C1">
        <w:rPr>
          <w:rFonts w:ascii="Times New Roman" w:hAnsi="Times New Roman" w:cs="Times New Roman"/>
        </w:rPr>
        <w:t xml:space="preserve">Возможные значения баллов оценки по каждому из качественных критериев приведены в </w:t>
      </w:r>
      <w:r w:rsidRPr="007B48C1">
        <w:rPr>
          <w:rStyle w:val="a5"/>
          <w:rFonts w:ascii="Times New Roman" w:hAnsi="Times New Roman" w:cs="Times New Roman"/>
        </w:rPr>
        <w:t>графе</w:t>
      </w:r>
      <w:r w:rsidRPr="007B48C1">
        <w:rPr>
          <w:rFonts w:ascii="Times New Roman" w:hAnsi="Times New Roman" w:cs="Times New Roman"/>
        </w:rPr>
        <w:t xml:space="preserve"> «Допустимые баллы оценки» таблицы 1 «Оценка соответствия инвестиционного Проекта качественным критериям» П</w:t>
      </w:r>
      <w:r w:rsidRPr="007B48C1">
        <w:rPr>
          <w:rStyle w:val="a5"/>
          <w:rFonts w:ascii="Times New Roman" w:hAnsi="Times New Roman" w:cs="Times New Roman"/>
        </w:rPr>
        <w:t>риложения № 1</w:t>
      </w:r>
      <w:r w:rsidRPr="007B48C1">
        <w:rPr>
          <w:rFonts w:ascii="Times New Roman" w:hAnsi="Times New Roman" w:cs="Times New Roman"/>
        </w:rPr>
        <w:t xml:space="preserve"> к настоящей Методике.</w:t>
      </w:r>
    </w:p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bookmarkStart w:id="24" w:name="sub_1300"/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3. Состав, порядок определения баллов оценки и весовых коэффициентов количественных критериев и оценки эффективности на основе количественных критериев</w:t>
      </w:r>
    </w:p>
    <w:bookmarkEnd w:id="24"/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  <w:b/>
        </w:rPr>
      </w:pP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5" w:name="sub_1316"/>
      <w:r w:rsidRPr="007B48C1">
        <w:rPr>
          <w:rFonts w:ascii="Times New Roman" w:hAnsi="Times New Roman" w:cs="Times New Roman"/>
        </w:rPr>
        <w:t xml:space="preserve">3. Оценка эффективности осуществляется на основе следующих количественных критериев, при этом значения количественных показателей (показателя) Проекта должны соответствовать показателям, утверждённым в документах территориального планирования (генеральном плане)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  <w:r w:rsidRPr="007B48C1">
        <w:rPr>
          <w:rFonts w:ascii="Times New Roman" w:hAnsi="Times New Roman" w:cs="Times New Roman"/>
        </w:rPr>
        <w:t>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6" w:name="sub_13161"/>
      <w:bookmarkEnd w:id="25"/>
      <w:r w:rsidRPr="007B48C1">
        <w:rPr>
          <w:rFonts w:ascii="Times New Roman" w:hAnsi="Times New Roman" w:cs="Times New Roman"/>
        </w:rPr>
        <w:lastRenderedPageBreak/>
        <w:t>3.1. Критерий – значения количественных показателей (показателя) результатов реализации Проекта.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Для присвоения балла, равного 1, представленные заявителем в паспорте </w:t>
      </w:r>
      <w:proofErr w:type="gramStart"/>
      <w:r w:rsidRPr="007B48C1">
        <w:rPr>
          <w:rFonts w:ascii="Times New Roman" w:hAnsi="Times New Roman" w:cs="Times New Roman"/>
        </w:rPr>
        <w:t>Проекта значения количественных показателей результатов его реализации</w:t>
      </w:r>
      <w:proofErr w:type="gramEnd"/>
      <w:r w:rsidRPr="007B48C1">
        <w:rPr>
          <w:rFonts w:ascii="Times New Roman" w:hAnsi="Times New Roman" w:cs="Times New Roman"/>
        </w:rPr>
        <w:t xml:space="preserve"> должны отвечать следующим требованиям: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7" w:name="sub_13191"/>
      <w:r w:rsidRPr="007B48C1">
        <w:rPr>
          <w:rFonts w:ascii="Times New Roman" w:hAnsi="Times New Roman" w:cs="Times New Roman"/>
        </w:rPr>
        <w:t>а) наличие показателя (показателей), характеризующего непосредственные (прямые) результаты реализации Проекта (мощность объекта капитального строительства, общая площадь объекта, общий строительный объём) с указанием единиц измерения в соответствии с Общероссийским классификатором единиц измерения;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28" w:name="sub_13192"/>
      <w:bookmarkEnd w:id="27"/>
      <w:r w:rsidRPr="007B48C1">
        <w:rPr>
          <w:rFonts w:ascii="Times New Roman" w:hAnsi="Times New Roman" w:cs="Times New Roman"/>
        </w:rPr>
        <w:t>б) наличие не менее одного показателя, характеризующего конечные социально-экономические результаты реализации Проекта</w:t>
      </w:r>
      <w:bookmarkEnd w:id="28"/>
      <w:r w:rsidRPr="007B48C1">
        <w:rPr>
          <w:rFonts w:ascii="Times New Roman" w:hAnsi="Times New Roman" w:cs="Times New Roman"/>
        </w:rPr>
        <w:t xml:space="preserve">. 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3.2. Критерий – отношение сметной стоимости Проекта к значениям количественных показателей (показателя) результатов реализации Проекта.</w:t>
      </w:r>
      <w:bookmarkStart w:id="29" w:name="sub_13163"/>
      <w:bookmarkEnd w:id="26"/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Сметная стоимость объекта капитального строительства, создаваемого в рамках реализации Проекта, указывается в ценах года получения положительного заключения государственной экспертизы проектной документации, а при его отсутствии – в ценах года представления паспорта Проекта (с указанием года её определения).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1, присваивается Проекту, если значение отношения сметной стоимости объекта капитального строительства к количественным показателям (показателю) результатов реализации Проекта, не превышает аналогичного значения (значений) показателя (показателей) по Проектам-аналогам.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0,5, присваивается Проекту,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не более чем на 5 процентов.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0, присваивается Проекту, в случае если значение отношения сметной стоимости предлагаемого объекта капитального строительства к его количественным показателям (показателю) превышает значение указанного отношения по Проекту-аналогу более чем на 5 процентов хотя бы по одному показателю.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При определении значения баллов сметные стоимости объектов капитального строительства, создаваемых (созданных) в ходе реализации Проектов-аналогов, должны представляться в ценах года определения сметной стоимости объекта капитального строительства, планируемого к созданию в рамках реализации Проекта. Приведение сметной стоимости объектов капитального строительства по Проектам-аналогам к указанному уровню цен должно осуществляться с использованием индексов-дефляторов инвестиций в основной капитал за счёт всех источников финансирования, разработанных Минэкономразвития России в составе сценарных условий и основных параметров прогноза социально-экономического развития Российской Федерации и утверждённых в установленном порядке.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3.3. Критерий – наличие потребителей продукции (услуг), создаваемой в результате реализации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строительства.</w:t>
      </w:r>
      <w:bookmarkEnd w:id="29"/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Заявитель приводит обоснование спроса (потребности) на продукцию (услуги), создаваемую в результате реализации проекта.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1, присваивается, если проектная мощность (намечаемый объём производства продукции, оказания услуг) создаваемого (реконструируемого) в рамках реализации Проекта объекта капитального строительства соответствует (или менее) потребности в данной продукции (услугах).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0,5,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Проекта объекта капитального строительства в размере менее 100 процентов, но не ниже 75 процентов проектной мощности.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Балл, равный 0, присваивается, если потребность в данной продукции (услугах) обеспечивается уровнем использования проектной мощности создаваемого (реконструируемого) в рамках реализации Проекта объекта капитального строительства в размере менее 75 процентов проектной мощности.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lastRenderedPageBreak/>
        <w:t>Потребность в продукции (услугах) определяется на момент ввода создаваемого (реконструируемого) в рамках реализации Проекта объекта капитального строительства с учётом уже созданных и создаваемых мощностей в данной сфере деятельности.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3.4. Критерий –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сельсовета.</w:t>
      </w:r>
      <w:r w:rsidRPr="007B48C1">
        <w:rPr>
          <w:rFonts w:ascii="Times New Roman" w:hAnsi="Times New Roman" w:cs="Times New Roman"/>
        </w:rPr>
        <w:t xml:space="preserve"> Балл, равный 1, присваивается, если отношение проектной мощности создаваемого (реконструируемого) объекта капитального строительства к мощности, необходимой для производства продукции (услуг) в объёме, предусмотренном для муниципальных нужд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  <w:r w:rsidRPr="007B48C1">
        <w:rPr>
          <w:rFonts w:ascii="Times New Roman" w:hAnsi="Times New Roman" w:cs="Times New Roman"/>
        </w:rPr>
        <w:t>, не превышает 100 процентов.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Заявитель приводит обоснования спроса (потребности) на услуги (продукцию), создаваемые в результате реализации Проекта, для обеспечения проектируемого (нормативного) уровня использования проектной мощности объекта капитального строительства.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3.5. Критерий – обеспечение планируемого объекта капитального строительства инженерной и транспортной инфраструктурой в объёмах, достаточных для реализации Проекта.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Заявитель приводит обоснование планируемого обеспечения создаваемого (реконструируемого) объекта капитального строительства инженерной и транспортной инфраструктурой.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 равен 1 в случаях: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30" w:name="sub_13231"/>
      <w:r w:rsidRPr="007B48C1">
        <w:rPr>
          <w:rFonts w:ascii="Times New Roman" w:hAnsi="Times New Roman" w:cs="Times New Roman"/>
        </w:rPr>
        <w:t>а) если на площадке, отводимой под предлагаемое строительство, уже имеются все виды инженерной и транспортной инфраструктуры в необходимых объёмах;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31" w:name="sub_13232"/>
      <w:bookmarkEnd w:id="30"/>
      <w:r w:rsidRPr="007B48C1">
        <w:rPr>
          <w:rFonts w:ascii="Times New Roman" w:hAnsi="Times New Roman" w:cs="Times New Roman"/>
        </w:rPr>
        <w:t>б) 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(например, берегоукрепительные работы).</w:t>
      </w:r>
    </w:p>
    <w:bookmarkEnd w:id="31"/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 равен 0,5, если средневзвешенный уровень обеспеченности планируемого объекта капитального строительства инженерной и транспортной инфраструктурой менее 100 процентов, но не менее 75 процентов от требуемого объёма и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Балл равен 0, если средневзвешенный уровень обеспеченности планируемого объекта капитального строительства инженерной и транспортной инфраструктурой менее 75 процентов от требуемого объёма и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Средневзвешенный уровень обеспеченности инженерной и транспортной инфраструктурой рассчитывается по формуле:</w:t>
      </w:r>
    </w:p>
    <w:p w:rsidR="002C4B93" w:rsidRPr="007B48C1" w:rsidRDefault="002C4B93" w:rsidP="002C4B93">
      <w:pPr>
        <w:ind w:firstLine="709"/>
        <w:contextualSpacing/>
        <w:jc w:val="center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35"/>
          <w:lang w:eastAsia="ru-RU"/>
        </w:rPr>
        <w:drawing>
          <wp:inline distT="0" distB="0" distL="0" distR="0">
            <wp:extent cx="858520" cy="59626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594" t="-848" r="-594" b="-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596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>,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где: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207010" cy="230505"/>
            <wp:effectExtent l="19050" t="0" r="25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балл оценки i-ого количественного критерия;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151130" cy="230505"/>
            <wp:effectExtent l="1905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3334" t="-2222" r="-3334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весовой коэффициент i-ого количественного критерия, в процентах;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207010" cy="230505"/>
            <wp:effectExtent l="1905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-2426" t="-2222" r="-2426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общее число количественных критериев.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Сумма весовых коэффициентов по всем количественным критериям составляет 100%.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32" w:name="sub_1318"/>
      <w:r w:rsidRPr="007B48C1">
        <w:rPr>
          <w:rFonts w:ascii="Times New Roman" w:hAnsi="Times New Roman" w:cs="Times New Roman"/>
        </w:rPr>
        <w:t>3.7. </w:t>
      </w:r>
      <w:bookmarkEnd w:id="32"/>
      <w:r w:rsidRPr="007B48C1">
        <w:rPr>
          <w:rFonts w:ascii="Times New Roman" w:hAnsi="Times New Roman" w:cs="Times New Roman"/>
        </w:rPr>
        <w:t>Значения весовых коэффициентов количественных критериев в зависимости от типа Проекта, устанавливаемые в целях настоящей Методики, приведены в П</w:t>
      </w:r>
      <w:r w:rsidRPr="007B48C1">
        <w:rPr>
          <w:rStyle w:val="a5"/>
          <w:rFonts w:ascii="Times New Roman" w:hAnsi="Times New Roman" w:cs="Times New Roman"/>
        </w:rPr>
        <w:t>риложении № 2</w:t>
      </w:r>
      <w:r w:rsidRPr="007B48C1">
        <w:rPr>
          <w:rFonts w:ascii="Times New Roman" w:hAnsi="Times New Roman" w:cs="Times New Roman"/>
        </w:rPr>
        <w:t xml:space="preserve"> к настоящей Методике.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Возможные значения баллов оценки по каждому из количественных критериев приведены в </w:t>
      </w:r>
      <w:r w:rsidRPr="007B48C1">
        <w:rPr>
          <w:rStyle w:val="a5"/>
          <w:rFonts w:ascii="Times New Roman" w:hAnsi="Times New Roman" w:cs="Times New Roman"/>
        </w:rPr>
        <w:t>графе</w:t>
      </w:r>
      <w:r w:rsidRPr="007B48C1">
        <w:rPr>
          <w:rFonts w:ascii="Times New Roman" w:hAnsi="Times New Roman" w:cs="Times New Roman"/>
        </w:rPr>
        <w:t xml:space="preserve"> «Допустимые баллы оценки» </w:t>
      </w:r>
      <w:r w:rsidRPr="007B48C1">
        <w:rPr>
          <w:rStyle w:val="a5"/>
          <w:rFonts w:ascii="Times New Roman" w:hAnsi="Times New Roman" w:cs="Times New Roman"/>
        </w:rPr>
        <w:t>таблицы 2</w:t>
      </w:r>
      <w:r w:rsidRPr="007B48C1">
        <w:rPr>
          <w:rFonts w:ascii="Times New Roman" w:hAnsi="Times New Roman" w:cs="Times New Roman"/>
        </w:rPr>
        <w:t xml:space="preserve"> «Оценка соответствия инвестиционного Проекта количественным критериям» П</w:t>
      </w:r>
      <w:r w:rsidRPr="007B48C1">
        <w:rPr>
          <w:rStyle w:val="a5"/>
          <w:rFonts w:ascii="Times New Roman" w:hAnsi="Times New Roman" w:cs="Times New Roman"/>
        </w:rPr>
        <w:t>риложения</w:t>
      </w:r>
      <w:r w:rsidRPr="007B48C1">
        <w:rPr>
          <w:rFonts w:ascii="Times New Roman" w:hAnsi="Times New Roman" w:cs="Times New Roman"/>
        </w:rPr>
        <w:t xml:space="preserve"> № 1 к настоящей Методике.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1"/>
        <w:spacing w:before="0" w:after="0"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bookmarkStart w:id="33" w:name="sub_1400"/>
      <w:bookmarkStart w:id="34" w:name="_IV._%252525252525252525D0%2525252525252"/>
      <w:bookmarkEnd w:id="34"/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4. Расчёт интегральной оценки эффективности</w:t>
      </w:r>
    </w:p>
    <w:bookmarkEnd w:id="33"/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  <w:b/>
        </w:rPr>
      </w:pPr>
    </w:p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</w:rPr>
      </w:pPr>
      <w:bookmarkStart w:id="35" w:name="sub_1424"/>
      <w:r w:rsidRPr="007B48C1">
        <w:rPr>
          <w:rFonts w:ascii="Times New Roman" w:hAnsi="Times New Roman" w:cs="Times New Roman"/>
        </w:rPr>
        <w:t>4.1. Интегральная оценка (</w:t>
      </w:r>
      <w:proofErr w:type="spellStart"/>
      <w:r w:rsidRPr="007B48C1">
        <w:rPr>
          <w:rFonts w:ascii="Times New Roman" w:hAnsi="Times New Roman" w:cs="Times New Roman"/>
        </w:rPr>
        <w:t>Эинт</w:t>
      </w:r>
      <w:proofErr w:type="spellEnd"/>
      <w:r w:rsidRPr="007B48C1">
        <w:rPr>
          <w:rFonts w:ascii="Times New Roman" w:hAnsi="Times New Roman" w:cs="Times New Roman"/>
        </w:rPr>
        <w:t>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bookmarkEnd w:id="35"/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9"/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7"/>
          <w:lang w:eastAsia="ru-RU"/>
        </w:rPr>
        <w:drawing>
          <wp:inline distT="0" distB="0" distL="0" distR="0">
            <wp:extent cx="1399540" cy="24638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-363" t="-2055" r="-363" b="-2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246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>,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где: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198755" cy="23050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-2542" t="-2222" r="-254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оценка эффективности на основе качественных критериев;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noProof/>
          <w:position w:val="-5"/>
          <w:lang w:eastAsia="ru-RU"/>
        </w:rPr>
        <w:drawing>
          <wp:inline distT="0" distB="0" distL="0" distR="0">
            <wp:extent cx="198755" cy="230505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-2542" t="-2222" r="-2542" b="-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30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8C1">
        <w:rPr>
          <w:rFonts w:ascii="Times New Roman" w:hAnsi="Times New Roman" w:cs="Times New Roman"/>
        </w:rPr>
        <w:t xml:space="preserve"> – оценка эффективности на основе количественных критериев;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0,2 и 0,8 – весовые коэффициенты оценок эффективности на основе качественных и количественных критериев соответственно.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Расчёт интегральной оценки приведён в </w:t>
      </w:r>
      <w:r w:rsidRPr="007B48C1">
        <w:rPr>
          <w:rStyle w:val="a5"/>
          <w:rFonts w:ascii="Times New Roman" w:hAnsi="Times New Roman" w:cs="Times New Roman"/>
        </w:rPr>
        <w:t>таблице 3</w:t>
      </w:r>
      <w:r w:rsidRPr="007B48C1">
        <w:rPr>
          <w:rFonts w:ascii="Times New Roman" w:hAnsi="Times New Roman" w:cs="Times New Roman"/>
        </w:rPr>
        <w:t xml:space="preserve"> «Расчёт интегральной оценки эффективности инвестиционного Проекта» П</w:t>
      </w:r>
      <w:r w:rsidRPr="007B48C1">
        <w:rPr>
          <w:rStyle w:val="a5"/>
          <w:rFonts w:ascii="Times New Roman" w:hAnsi="Times New Roman" w:cs="Times New Roman"/>
        </w:rPr>
        <w:t>риложения</w:t>
      </w:r>
      <w:r w:rsidRPr="007B48C1">
        <w:rPr>
          <w:rFonts w:ascii="Times New Roman" w:hAnsi="Times New Roman" w:cs="Times New Roman"/>
        </w:rPr>
        <w:t xml:space="preserve"> № 1 к настоящей Методике.</w:t>
      </w:r>
    </w:p>
    <w:p w:rsidR="002C4B93" w:rsidRPr="007B48C1" w:rsidRDefault="002C4B93" w:rsidP="002C4B93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36" w:name="sub_1425"/>
      <w:r w:rsidRPr="007B48C1">
        <w:rPr>
          <w:rFonts w:ascii="Times New Roman" w:hAnsi="Times New Roman" w:cs="Times New Roman"/>
        </w:rPr>
        <w:t xml:space="preserve">4.2. При осуществлении оценки эффективности предельное (минимальное) значение интегральной оценки устанавливается равным 70%. Соответствие или превышение числового значения интегральной </w:t>
      </w:r>
      <w:proofErr w:type="gramStart"/>
      <w:r w:rsidRPr="007B48C1">
        <w:rPr>
          <w:rFonts w:ascii="Times New Roman" w:hAnsi="Times New Roman" w:cs="Times New Roman"/>
        </w:rPr>
        <w:t>оценки</w:t>
      </w:r>
      <w:proofErr w:type="gramEnd"/>
      <w:r w:rsidRPr="007B48C1">
        <w:rPr>
          <w:rFonts w:ascii="Times New Roman" w:hAnsi="Times New Roman" w:cs="Times New Roman"/>
        </w:rPr>
        <w:t xml:space="preserve"> установленному предельному значению свидетельствует об эффективности Проекта и целесообразности его финансирования полностью или частично за счёт средств местного бюджета.</w:t>
      </w:r>
    </w:p>
    <w:p w:rsidR="002C4B93" w:rsidRPr="007B48C1" w:rsidRDefault="002C4B93" w:rsidP="002C4B93">
      <w:pPr>
        <w:ind w:firstLine="709"/>
        <w:contextualSpacing/>
        <w:rPr>
          <w:rFonts w:ascii="Times New Roman" w:hAnsi="Times New Roman" w:cs="Times New Roman"/>
        </w:rPr>
      </w:pPr>
    </w:p>
    <w:bookmarkEnd w:id="36"/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2C4B93" w:rsidP="002C4B93">
      <w:pPr>
        <w:pStyle w:val="1"/>
        <w:tabs>
          <w:tab w:val="left" w:pos="218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Приложение № 1</w:t>
      </w:r>
    </w:p>
    <w:p w:rsidR="002C4B93" w:rsidRPr="007B48C1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 М</w:t>
      </w:r>
      <w:r w:rsidRPr="007B48C1">
        <w:rPr>
          <w:rStyle w:val="a5"/>
          <w:rFonts w:ascii="Times New Roman" w:hAnsi="Times New Roman" w:cs="Times New Roman"/>
        </w:rPr>
        <w:t>етодике</w:t>
      </w:r>
      <w:r w:rsidRPr="007B48C1">
        <w:rPr>
          <w:rFonts w:ascii="Times New Roman" w:hAnsi="Times New Roman" w:cs="Times New Roman"/>
          <w:bCs/>
        </w:rPr>
        <w:t xml:space="preserve"> оценки эффективности </w:t>
      </w:r>
    </w:p>
    <w:p w:rsidR="002C4B93" w:rsidRPr="007B48C1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использования средств местного </w:t>
      </w:r>
    </w:p>
    <w:p w:rsidR="002C4B93" w:rsidRPr="007B48C1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бюджета, </w:t>
      </w:r>
      <w:proofErr w:type="gramStart"/>
      <w:r w:rsidRPr="007B48C1">
        <w:rPr>
          <w:rFonts w:ascii="Times New Roman" w:hAnsi="Times New Roman" w:cs="Times New Roman"/>
          <w:bCs/>
        </w:rPr>
        <w:t>направляемых</w:t>
      </w:r>
      <w:proofErr w:type="gramEnd"/>
      <w:r w:rsidRPr="007B48C1">
        <w:rPr>
          <w:rFonts w:ascii="Times New Roman" w:hAnsi="Times New Roman" w:cs="Times New Roman"/>
          <w:bCs/>
        </w:rPr>
        <w:t xml:space="preserve"> на </w:t>
      </w:r>
    </w:p>
    <w:p w:rsidR="002C4B93" w:rsidRPr="007B48C1" w:rsidRDefault="002C4B93" w:rsidP="002C4B93">
      <w:pPr>
        <w:tabs>
          <w:tab w:val="left" w:pos="6431"/>
        </w:tabs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капитальные вложения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  <w:bCs/>
        </w:rPr>
      </w:pPr>
    </w:p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color w:val="auto"/>
          <w:sz w:val="22"/>
          <w:szCs w:val="22"/>
        </w:rPr>
        <w:t>Расчёт</w:t>
      </w:r>
    </w:p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color w:val="auto"/>
          <w:sz w:val="22"/>
          <w:szCs w:val="22"/>
        </w:rPr>
        <w:t>интегральной оценки эффективности инвестиционного Проекта</w:t>
      </w:r>
    </w:p>
    <w:p w:rsidR="002C4B93" w:rsidRPr="007B48C1" w:rsidRDefault="002C4B93" w:rsidP="002C4B93">
      <w:pPr>
        <w:contextualSpacing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Наименование Проекта ________________________________________________________</w:t>
      </w:r>
    </w:p>
    <w:p w:rsidR="002C4B93" w:rsidRPr="007B48C1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Форма реализации инвестиционного Проекта (новое строительство, реконструкция или техническое перевооружение действующего производства) _______________________________ __________________________________________________________________________________</w:t>
      </w:r>
    </w:p>
    <w:p w:rsidR="002C4B93" w:rsidRPr="007B48C1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Заявитель ___________________________________________________________________</w:t>
      </w:r>
    </w:p>
    <w:p w:rsidR="002C4B93" w:rsidRPr="007B48C1" w:rsidRDefault="002C4B93" w:rsidP="002C4B93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Тип проекта _________________________________________________________________</w:t>
      </w:r>
    </w:p>
    <w:p w:rsidR="002C4B93" w:rsidRPr="007B48C1" w:rsidRDefault="002C4B93" w:rsidP="002C4B93">
      <w:pPr>
        <w:ind w:firstLine="709"/>
        <w:contextualSpacing/>
        <w:jc w:val="right"/>
        <w:rPr>
          <w:rFonts w:ascii="Times New Roman" w:hAnsi="Times New Roman" w:cs="Times New Roman"/>
          <w:bCs/>
        </w:rPr>
      </w:pPr>
    </w:p>
    <w:p w:rsidR="002C4B93" w:rsidRPr="007B48C1" w:rsidRDefault="002C4B93" w:rsidP="002C4B93">
      <w:pPr>
        <w:ind w:firstLine="709"/>
        <w:contextualSpacing/>
        <w:jc w:val="right"/>
        <w:rPr>
          <w:rFonts w:ascii="Times New Roman" w:hAnsi="Times New Roman" w:cs="Times New Roman"/>
        </w:rPr>
      </w:pPr>
      <w:bookmarkStart w:id="37" w:name="sub_11010"/>
      <w:r w:rsidRPr="007B48C1">
        <w:rPr>
          <w:rFonts w:ascii="Times New Roman" w:hAnsi="Times New Roman" w:cs="Times New Roman"/>
          <w:bCs/>
        </w:rPr>
        <w:t>Таблица 1</w:t>
      </w:r>
    </w:p>
    <w:bookmarkEnd w:id="37"/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Оценка соответствия инвестиционного Проекта качественным критериям</w:t>
      </w:r>
    </w:p>
    <w:p w:rsidR="002C4B93" w:rsidRPr="007B48C1" w:rsidRDefault="002C4B93" w:rsidP="002C4B93">
      <w:pPr>
        <w:contextualSpacing/>
        <w:rPr>
          <w:rFonts w:ascii="Times New Roman" w:hAnsi="Times New Roman" w:cs="Times New Roman"/>
        </w:rPr>
      </w:pPr>
    </w:p>
    <w:tbl>
      <w:tblPr>
        <w:tblW w:w="10178" w:type="dxa"/>
        <w:tblInd w:w="108" w:type="dxa"/>
        <w:tblLayout w:type="fixed"/>
        <w:tblLook w:val="0000"/>
      </w:tblPr>
      <w:tblGrid>
        <w:gridCol w:w="675"/>
        <w:gridCol w:w="3525"/>
        <w:gridCol w:w="1020"/>
        <w:gridCol w:w="1470"/>
        <w:gridCol w:w="3488"/>
      </w:tblGrid>
      <w:tr w:rsidR="002C4B93" w:rsidRPr="007B48C1" w:rsidTr="002C4B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ind w:firstLine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Допустимые баллы оценки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Балл оценки (б1</w:t>
            </w: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>) (или «критерий не применим»)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Ссылки на документальные подтверждения</w:t>
            </w:r>
          </w:p>
        </w:tc>
      </w:tr>
      <w:tr w:rsidR="002C4B93" w:rsidRPr="007B48C1" w:rsidTr="002C4B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3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hanging="89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5</w:t>
            </w:r>
          </w:p>
        </w:tc>
      </w:tr>
      <w:tr w:rsidR="002C4B93" w:rsidRPr="007B48C1" w:rsidTr="002C4B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Наличие чётко сформулированной цели инвестиционного Проекта с определением количественного </w:t>
            </w:r>
            <w:r w:rsidRPr="007B48C1">
              <w:rPr>
                <w:rFonts w:ascii="Times New Roman" w:hAnsi="Times New Roman" w:cs="Times New Roman"/>
              </w:rPr>
              <w:lastRenderedPageBreak/>
              <w:t>показателя (показателей) результатов его осуществления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lastRenderedPageBreak/>
              <w:t>1;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цель и задачи Проекта, количественные показатели результатов реализации Проекта в </w:t>
            </w:r>
            <w:r w:rsidRPr="007B48C1">
              <w:rPr>
                <w:rFonts w:ascii="Times New Roman" w:hAnsi="Times New Roman" w:cs="Times New Roman"/>
              </w:rPr>
              <w:lastRenderedPageBreak/>
              <w:t>соответствии с паспортом инвестиционного Проекта и обоснованием экономической целесообразности осуществления капитальных вложений</w:t>
            </w:r>
          </w:p>
        </w:tc>
      </w:tr>
      <w:tr w:rsidR="002C4B93" w:rsidRPr="007B48C1" w:rsidTr="002C4B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Соответствие цели инвестиционного Проекта приоритетам и целям, определённым в стратегии и программах социально-экономического развития </w:t>
            </w:r>
            <w:r w:rsidRPr="007B48C1">
              <w:rPr>
                <w:rFonts w:ascii="Times New Roman" w:hAnsi="Times New Roman" w:cs="Times New Roman"/>
                <w:color w:val="000000"/>
                <w:lang w:eastAsia="ru-RU"/>
              </w:rPr>
              <w:t>Зеньковского сельсовета</w:t>
            </w:r>
            <w:r w:rsidRPr="007B48C1">
              <w:rPr>
                <w:rFonts w:ascii="Times New Roman" w:hAnsi="Times New Roman" w:cs="Times New Roman"/>
              </w:rPr>
              <w:t>, на долгосрочный период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приводится наименование документа, приоритет и цель, которым соответствует цель реализации инвестиционного Проекта</w:t>
            </w:r>
          </w:p>
        </w:tc>
      </w:tr>
      <w:tr w:rsidR="002C4B93" w:rsidRPr="007B48C1" w:rsidTr="002C4B93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Комплексный подход к решению конкретной проблемы в рамках инвестиционного Проекта во взаимосвязи с программными мероприятиями,       реализуемыми в рамках долгосрочных муниципальных целевых программ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для инвестиционных Проектов, включённых в целевые программы, указываются цели, задачи, конкретные программные мероприятия, достижение и реализацию которых обеспечивает осуществление инвестиционного Проекта.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Для инвестиционных Проектов, не включённых в целевые программы, указываются реквизиты документа, содержащего оценку влияния реализации инвестиционного Проекта на комплексное развитие территорий </w:t>
            </w:r>
            <w:r w:rsidRPr="007B48C1">
              <w:rPr>
                <w:rFonts w:ascii="Times New Roman" w:hAnsi="Times New Roman" w:cs="Times New Roman"/>
                <w:color w:val="000000"/>
                <w:lang w:eastAsia="ru-RU"/>
              </w:rPr>
              <w:t>Зеньковского сельсовета</w:t>
            </w:r>
          </w:p>
        </w:tc>
      </w:tr>
      <w:tr w:rsidR="007B48C1" w:rsidRPr="007B48C1" w:rsidTr="002C4B93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Необходимость строительства (реконструкции и технического перевооружения) объекта капитального строительства, создаваемого в рамках инвестиционного Проекта, в связи с осуществлением  органами местного самоуправления полномочий, отнесённых к предмету их ведения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обоснование необходимости строительства (реконструкции, технического перевооружения) объекта капитального строительства, в связи с осуществлением органами местного самоуправления полномочий, отнесённых к предмету их ведения</w:t>
            </w:r>
          </w:p>
        </w:tc>
      </w:tr>
      <w:tr w:rsidR="007B48C1" w:rsidRPr="007B48C1" w:rsidTr="002C4B93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Отсутствие в достаточном объёме замещающей продукции (работ и услуг), производимой иными организациями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указываются объёмы, основные характеристики продукции (работ, услуг), не имеющей мировых и отечественных аналогов, либо замещаемой импортируемой продукции; объёмы производства, основные характеристики, наименование и месторасположение производителя замещающей отечественной продукции (работ и услуг)</w:t>
            </w:r>
          </w:p>
        </w:tc>
      </w:tr>
      <w:tr w:rsidR="007B48C1" w:rsidRPr="007B48C1" w:rsidTr="002C4B93"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Целесообразность использования при реализации инвестиционного Проекта дорогостоящих </w:t>
            </w:r>
            <w:r w:rsidRPr="007B48C1">
              <w:rPr>
                <w:rFonts w:ascii="Times New Roman" w:hAnsi="Times New Roman" w:cs="Times New Roman"/>
              </w:rPr>
              <w:lastRenderedPageBreak/>
              <w:t>строительных материалов, художественных изделий для отделки интерьеров и фасада, машин и оборудования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lastRenderedPageBreak/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«критер</w:t>
            </w:r>
            <w:r w:rsidRPr="007B48C1">
              <w:rPr>
                <w:rFonts w:ascii="Times New Roman" w:hAnsi="Times New Roman" w:cs="Times New Roman"/>
              </w:rPr>
              <w:lastRenderedPageBreak/>
              <w:t>ий не применим»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1) наличие обоснования невозможности достижения цели и результатов реализации Проекта </w:t>
            </w:r>
            <w:r w:rsidRPr="007B48C1">
              <w:rPr>
                <w:rFonts w:ascii="Times New Roman" w:hAnsi="Times New Roman" w:cs="Times New Roman"/>
              </w:rPr>
              <w:lastRenderedPageBreak/>
              <w:t>без использования дорогостоящих строительных материалов, художественных изделий для отделки интерьеров и фасада, машин и оборудования;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2) документально подтверждённые данные по Проекту-аналогу</w:t>
            </w:r>
          </w:p>
        </w:tc>
      </w:tr>
      <w:tr w:rsidR="002C4B93" w:rsidRPr="007B48C1" w:rsidTr="002C4B93">
        <w:trPr>
          <w:trHeight w:val="286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Наличие положительного заключения государственной экспертизы проектной документации и результатов инженерных изысканий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«критерий не применим»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1) реквизиты положительного заключения государственной экспертизы проектной документации и результатов инженерных изысканий (в случае её необходимости согласно законодательству Российской Федерации);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2) в случае если проведение государственной экспертизы проектной документации не требуется: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а) ссылка на соответствующие пункты и подпункты статьи 49 Градостроительного кодекса Российской Федерации;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б) документальное подтверждение наличия согласования задания на разработку проектной документации с субъектом бюджетного планирования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C4B93" w:rsidRPr="007B48C1" w:rsidTr="002C4B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К</w:t>
            </w:r>
            <w:proofErr w:type="gramStart"/>
            <w:r w:rsidRPr="007B48C1">
              <w:rPr>
                <w:rFonts w:ascii="Times New Roman" w:hAnsi="Times New Roman" w:cs="Times New Roman"/>
              </w:rPr>
              <w:t>1</w:t>
            </w:r>
            <w:proofErr w:type="gramEnd"/>
            <w:r w:rsidRPr="007B48C1">
              <w:rPr>
                <w:rFonts w:ascii="Times New Roman" w:hAnsi="Times New Roman" w:cs="Times New Roman"/>
              </w:rPr>
              <w:t>=7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КНП =</w:t>
            </w:r>
          </w:p>
        </w:tc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К</w:t>
            </w:r>
            <w:proofErr w:type="gramStart"/>
            <w:r w:rsidRPr="007B48C1">
              <w:rPr>
                <w:rFonts w:ascii="Times New Roman" w:hAnsi="Times New Roman" w:cs="Times New Roman"/>
              </w:rPr>
              <w:t>1</w:t>
            </w:r>
            <w:proofErr w:type="gramEnd"/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Сумма (б1</w:t>
            </w: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>) =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 xml:space="preserve"> = 1</w:t>
            </w:r>
          </w:p>
        </w:tc>
      </w:tr>
      <w:tr w:rsidR="002C4B93" w:rsidRPr="007B48C1" w:rsidTr="002C4B9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Оценка эффективности использования средств местного бюджета, направляемых на капитальные вложения, на основе качественных критериев, Ч</w:t>
            </w:r>
            <w:proofErr w:type="gramStart"/>
            <w:r w:rsidRPr="007B48C1">
              <w:rPr>
                <w:rFonts w:ascii="Times New Roman" w:hAnsi="Times New Roman" w:cs="Times New Roman"/>
              </w:rPr>
              <w:t>1</w:t>
            </w:r>
            <w:proofErr w:type="gramEnd"/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         К</w:t>
            </w:r>
            <w:proofErr w:type="gramStart"/>
            <w:r w:rsidRPr="007B48C1">
              <w:rPr>
                <w:rFonts w:ascii="Times New Roman" w:hAnsi="Times New Roman" w:cs="Times New Roman"/>
              </w:rPr>
              <w:t>1</w:t>
            </w:r>
            <w:proofErr w:type="gramEnd"/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Ч</w:t>
            </w:r>
            <w:proofErr w:type="gramStart"/>
            <w:r w:rsidRPr="007B48C1">
              <w:rPr>
                <w:rFonts w:ascii="Times New Roman" w:hAnsi="Times New Roman" w:cs="Times New Roman"/>
              </w:rPr>
              <w:t>1</w:t>
            </w:r>
            <w:proofErr w:type="gramEnd"/>
            <w:r w:rsidRPr="007B48C1">
              <w:rPr>
                <w:rFonts w:ascii="Times New Roman" w:hAnsi="Times New Roman" w:cs="Times New Roman"/>
              </w:rPr>
              <w:t xml:space="preserve"> = Сумма (б1</w:t>
            </w: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>) * 100%/(К1 – К1НП) =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             </w:t>
            </w: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 xml:space="preserve"> = 1</w:t>
            </w:r>
          </w:p>
        </w:tc>
      </w:tr>
    </w:tbl>
    <w:p w:rsidR="002C4B93" w:rsidRPr="007B48C1" w:rsidRDefault="002C4B93" w:rsidP="002C4B93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Таблица 2</w:t>
      </w:r>
    </w:p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Оценка соответствия инвестиционного Проекта количественным критериям</w:t>
      </w:r>
    </w:p>
    <w:p w:rsidR="002C4B93" w:rsidRPr="007B48C1" w:rsidRDefault="002C4B93" w:rsidP="002C4B93">
      <w:pPr>
        <w:contextualSpacing/>
        <w:rPr>
          <w:rFonts w:ascii="Times New Roman" w:hAnsi="Times New Roman" w:cs="Times New Roman"/>
          <w:b/>
        </w:rPr>
      </w:pPr>
      <w:bookmarkStart w:id="38" w:name="sub_110200"/>
      <w:bookmarkEnd w:id="38"/>
    </w:p>
    <w:tbl>
      <w:tblPr>
        <w:tblW w:w="10180" w:type="dxa"/>
        <w:tblInd w:w="51" w:type="dxa"/>
        <w:tblLayout w:type="fixed"/>
        <w:tblCellMar>
          <w:left w:w="51" w:type="dxa"/>
          <w:right w:w="57" w:type="dxa"/>
        </w:tblCellMar>
        <w:tblLook w:val="0000"/>
      </w:tblPr>
      <w:tblGrid>
        <w:gridCol w:w="450"/>
        <w:gridCol w:w="3240"/>
        <w:gridCol w:w="795"/>
        <w:gridCol w:w="960"/>
        <w:gridCol w:w="1125"/>
        <w:gridCol w:w="1170"/>
        <w:gridCol w:w="2440"/>
      </w:tblGrid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Критерий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Допустимые баллы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Балл оценки (б2</w:t>
            </w: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Весовой коэффициент критерия </w:t>
            </w:r>
          </w:p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spellEnd"/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, %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Средневзвешенный </w:t>
            </w:r>
          </w:p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балл </w:t>
            </w:r>
          </w:p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(б2</w:t>
            </w: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* </w:t>
            </w: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spellEnd"/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), %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Ссылки на документальные подтверждения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1;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количественных показателей (показателя) результатов реализации Проекта в соответствии 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 паспортом Проекта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0,5;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основные сведения и технико-экономические показатели Проекта-аналога, реализуемого (или реализованного) на территории </w:t>
            </w:r>
            <w:r w:rsidR="007B48C1">
              <w:rPr>
                <w:rFonts w:ascii="Times New Roman" w:hAnsi="Times New Roman" w:cs="Times New Roman"/>
                <w:sz w:val="22"/>
                <w:szCs w:val="22"/>
              </w:rPr>
              <w:t>Амур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ской области или (в случае отсутствия Проектов-аналогов, реализуемых на территории Амурской области) в Российской Федерации</w:t>
            </w:r>
          </w:p>
        </w:tc>
      </w:tr>
      <w:tr w:rsidR="002C4B93" w:rsidRPr="007B48C1" w:rsidTr="002C4B93">
        <w:trPr>
          <w:trHeight w:val="3602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Наличие потребителей продукции (услуг), создаваемой в результате  реализации 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инвестиционного Проекта, в количестве, достаточном для обеспечения проектируемого (нормативного)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0,5;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спроса (потребности) 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на услуги (продукцию), создаваемые в результате 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реализации инвестиционного Проекта, для обеспечения проектируемого (нормативного) уровня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уровня использования проектной мощности объекта капитального строительства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использования проектной мощности объекта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Отношение проектной мощности создаваемого (реконструируемого) объекта капитального строительства </w:t>
            </w:r>
          </w:p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к мощности, необходимой для производства продукции (услуг) в объёме, предусмотренном для муниципальных нужд </w:t>
            </w:r>
            <w:r w:rsidRPr="007B48C1">
              <w:rPr>
                <w:rFonts w:ascii="Times New Roman" w:hAnsi="Times New Roman" w:cs="Times New Roman"/>
                <w:color w:val="000000"/>
                <w:lang w:eastAsia="ru-RU"/>
              </w:rPr>
              <w:t>Зеньковского сельсовета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приводятся документально подтверждённые данные о мощности, необходимой для производства продукции (услуг) в объёме, предусмотренном для муниципальных нужд </w:t>
            </w:r>
            <w:r w:rsidRPr="007B48C1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Зеньковского сельсовета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Обеспечение планируемого объекта капитального строительства инженерной и транспортной инфраструктурой в объёмах, достаточных для реализации инвестиционного Проекта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1;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0,5; </w:t>
            </w:r>
          </w:p>
          <w:p w:rsidR="002C4B93" w:rsidRPr="007B48C1" w:rsidRDefault="002C4B93" w:rsidP="00A907B2">
            <w:pPr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0</w:t>
            </w:r>
          </w:p>
          <w:p w:rsidR="002C4B93" w:rsidRPr="007B48C1" w:rsidRDefault="002C4B93" w:rsidP="002C4B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обоснование планируемого обеспечения создаваемого (реконструируемого) объекта капитального строительства инженерной и транспортной инфраструктурой в объёмах, достаточных 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для реализации инвестиционного Проекта</w:t>
            </w:r>
          </w:p>
        </w:tc>
      </w:tr>
      <w:tr w:rsidR="002C4B93" w:rsidRPr="007B48C1" w:rsidTr="002C4B93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Оценка эффективности использования средств местного бюджета, направляемых на капитальные вложения, на основе качественных критериев, Ч</w:t>
            </w:r>
            <w:proofErr w:type="gramStart"/>
            <w:r w:rsidRPr="007B48C1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snapToGrid w:val="0"/>
              <w:ind w:firstLine="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ind w:firstLine="6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ind w:firstLine="6"/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           К</w:t>
            </w:r>
            <w:proofErr w:type="gramStart"/>
            <w:r w:rsidRPr="007B48C1">
              <w:rPr>
                <w:rFonts w:ascii="Times New Roman" w:hAnsi="Times New Roman" w:cs="Times New Roman"/>
              </w:rPr>
              <w:t>2</w:t>
            </w:r>
            <w:proofErr w:type="gramEnd"/>
          </w:p>
          <w:p w:rsidR="002C4B93" w:rsidRPr="007B48C1" w:rsidRDefault="002C4B93" w:rsidP="00A907B2">
            <w:pPr>
              <w:ind w:firstLine="6"/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Ч</w:t>
            </w:r>
            <w:proofErr w:type="gramStart"/>
            <w:r w:rsidRPr="007B48C1">
              <w:rPr>
                <w:rFonts w:ascii="Times New Roman" w:hAnsi="Times New Roman" w:cs="Times New Roman"/>
              </w:rPr>
              <w:t>2</w:t>
            </w:r>
            <w:proofErr w:type="gramEnd"/>
            <w:r w:rsidRPr="007B48C1">
              <w:rPr>
                <w:rFonts w:ascii="Times New Roman" w:hAnsi="Times New Roman" w:cs="Times New Roman"/>
              </w:rPr>
              <w:t xml:space="preserve"> = Сумма (б2</w:t>
            </w: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>) * Р</w:t>
            </w:r>
            <w:proofErr w:type="spellStart"/>
            <w:r w:rsidRPr="007B48C1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</w:rPr>
              <w:t xml:space="preserve"> =</w:t>
            </w:r>
          </w:p>
          <w:p w:rsidR="002C4B93" w:rsidRPr="007B48C1" w:rsidRDefault="002C4B93" w:rsidP="00A907B2">
            <w:pPr>
              <w:pStyle w:val="a8"/>
              <w:widowControl/>
              <w:ind w:firstLine="6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proofErr w:type="spellEnd"/>
            <w:r w:rsidRPr="007B48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= 1</w:t>
            </w:r>
          </w:p>
        </w:tc>
      </w:tr>
    </w:tbl>
    <w:p w:rsidR="002C4B93" w:rsidRPr="007B48C1" w:rsidRDefault="002C4B93" w:rsidP="002C4B93">
      <w:pPr>
        <w:pStyle w:val="1"/>
        <w:tabs>
          <w:tab w:val="left" w:pos="218"/>
        </w:tabs>
        <w:spacing w:before="0" w:after="0"/>
        <w:ind w:left="8828"/>
        <w:contextualSpacing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pStyle w:val="1"/>
        <w:spacing w:before="0" w:after="0"/>
        <w:ind w:left="8828"/>
        <w:contextualSpacing/>
        <w:rPr>
          <w:rFonts w:ascii="Times New Roman" w:hAnsi="Times New Roman" w:cs="Times New Roman"/>
          <w:sz w:val="22"/>
          <w:szCs w:val="22"/>
        </w:rPr>
      </w:pPr>
      <w:bookmarkStart w:id="39" w:name="sub_11030"/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Таблица 3</w:t>
      </w:r>
    </w:p>
    <w:bookmarkEnd w:id="39"/>
    <w:p w:rsidR="002C4B93" w:rsidRPr="007B48C1" w:rsidRDefault="002C4B93" w:rsidP="002C4B93">
      <w:pPr>
        <w:contextualSpacing/>
        <w:rPr>
          <w:rFonts w:ascii="Times New Roman" w:hAnsi="Times New Roman" w:cs="Times New Roman"/>
          <w:b/>
        </w:rPr>
      </w:pPr>
    </w:p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Расчёт интегральной оценки эффективности  инвестиционного Проекта</w:t>
      </w:r>
    </w:p>
    <w:p w:rsidR="002C4B93" w:rsidRPr="007B48C1" w:rsidRDefault="002C4B93" w:rsidP="002C4B93">
      <w:pPr>
        <w:contextualSpacing/>
        <w:rPr>
          <w:rFonts w:ascii="Times New Roman" w:hAnsi="Times New Roman" w:cs="Times New Roman"/>
          <w:b/>
        </w:rPr>
      </w:pPr>
    </w:p>
    <w:tbl>
      <w:tblPr>
        <w:tblW w:w="0" w:type="auto"/>
        <w:tblInd w:w="-50" w:type="dxa"/>
        <w:tblLayout w:type="fixed"/>
        <w:tblLook w:val="0000"/>
      </w:tblPr>
      <w:tblGrid>
        <w:gridCol w:w="4788"/>
        <w:gridCol w:w="3060"/>
        <w:gridCol w:w="2049"/>
      </w:tblGrid>
      <w:tr w:rsidR="002C4B93" w:rsidRPr="007B48C1" w:rsidTr="00A907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Показатель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Оценка эффективности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Весовой коэффициент</w:t>
            </w:r>
          </w:p>
        </w:tc>
      </w:tr>
      <w:tr w:rsidR="002C4B93" w:rsidRPr="007B48C1" w:rsidTr="00A907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Оценка эффективности на основе качественных критериев, Ч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</w:p>
        </w:tc>
      </w:tr>
      <w:tr w:rsidR="002C4B93" w:rsidRPr="007B48C1" w:rsidTr="00A907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Оценка эффективности на основе количественных критериев, Ч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0,8</w:t>
            </w:r>
          </w:p>
        </w:tc>
      </w:tr>
      <w:tr w:rsidR="002C4B93" w:rsidRPr="007B48C1" w:rsidTr="00A907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Интегральная оценка эффективности использования средств местного бюджета, направляемых на капитальные вложения, </w:t>
            </w: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Эинт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Эинт</w:t>
            </w:r>
            <w:proofErr w:type="spell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= Ч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* 0,2 + Ч2 * 0,8 =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</w:tbl>
    <w:p w:rsidR="002C4B93" w:rsidRPr="007B48C1" w:rsidRDefault="002C4B93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2C4B93" w:rsidRPr="007B48C1" w:rsidRDefault="002C4B93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2C4B93">
      <w:pPr>
        <w:pStyle w:val="1"/>
        <w:tabs>
          <w:tab w:val="left" w:pos="109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2C4B93" w:rsidRPr="007B48C1" w:rsidRDefault="007B48C1" w:rsidP="007B48C1">
      <w:pPr>
        <w:pStyle w:val="1"/>
        <w:numPr>
          <w:ilvl w:val="0"/>
          <w:numId w:val="0"/>
        </w:numPr>
        <w:tabs>
          <w:tab w:val="left" w:pos="109"/>
        </w:tabs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                                               </w:t>
      </w:r>
      <w:r w:rsidR="002C4B93"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Приложение № 2</w:t>
      </w:r>
    </w:p>
    <w:p w:rsidR="002C4B93" w:rsidRPr="007B48C1" w:rsidRDefault="002C4B93" w:rsidP="002C4B93">
      <w:pPr>
        <w:ind w:firstLine="57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 Методике эффективности</w:t>
      </w:r>
    </w:p>
    <w:p w:rsidR="002C4B93" w:rsidRPr="007B48C1" w:rsidRDefault="002C4B93" w:rsidP="002C4B93">
      <w:pPr>
        <w:ind w:firstLine="57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использования средств местного </w:t>
      </w:r>
    </w:p>
    <w:p w:rsidR="002C4B93" w:rsidRPr="007B48C1" w:rsidRDefault="002C4B93" w:rsidP="002C4B93">
      <w:pPr>
        <w:ind w:firstLine="57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бюджета, </w:t>
      </w:r>
      <w:proofErr w:type="gramStart"/>
      <w:r w:rsidRPr="007B48C1">
        <w:rPr>
          <w:rFonts w:ascii="Times New Roman" w:hAnsi="Times New Roman" w:cs="Times New Roman"/>
          <w:bCs/>
        </w:rPr>
        <w:t>направляемых</w:t>
      </w:r>
      <w:proofErr w:type="gramEnd"/>
      <w:r w:rsidRPr="007B48C1">
        <w:rPr>
          <w:rFonts w:ascii="Times New Roman" w:hAnsi="Times New Roman" w:cs="Times New Roman"/>
          <w:bCs/>
        </w:rPr>
        <w:t xml:space="preserve"> на </w:t>
      </w:r>
    </w:p>
    <w:p w:rsidR="002C4B93" w:rsidRPr="007B48C1" w:rsidRDefault="002C4B93" w:rsidP="002C4B93">
      <w:pPr>
        <w:ind w:firstLine="57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капитальные вложения</w:t>
      </w:r>
    </w:p>
    <w:p w:rsidR="002C4B93" w:rsidRPr="007B48C1" w:rsidRDefault="002C4B93" w:rsidP="002C4B93">
      <w:pPr>
        <w:contextualSpacing/>
        <w:rPr>
          <w:rFonts w:ascii="Times New Roman" w:hAnsi="Times New Roman" w:cs="Times New Roman"/>
          <w:bCs/>
        </w:rPr>
      </w:pPr>
    </w:p>
    <w:p w:rsidR="002C4B93" w:rsidRPr="007B48C1" w:rsidRDefault="002C4B93" w:rsidP="002C4B93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color w:val="auto"/>
          <w:sz w:val="22"/>
          <w:szCs w:val="22"/>
        </w:rPr>
        <w:t>Значения весовых коэффициентов количественных критериев</w:t>
      </w:r>
    </w:p>
    <w:p w:rsidR="002C4B93" w:rsidRPr="007B48C1" w:rsidRDefault="002C4B93" w:rsidP="002C4B93">
      <w:pPr>
        <w:contextualSpacing/>
        <w:jc w:val="right"/>
        <w:rPr>
          <w:rFonts w:ascii="Times New Roman" w:hAnsi="Times New Roman" w:cs="Times New Roman"/>
        </w:rPr>
      </w:pPr>
    </w:p>
    <w:tbl>
      <w:tblPr>
        <w:tblW w:w="0" w:type="auto"/>
        <w:tblInd w:w="238" w:type="dxa"/>
        <w:tblLayout w:type="fixed"/>
        <w:tblLook w:val="0000"/>
      </w:tblPr>
      <w:tblGrid>
        <w:gridCol w:w="576"/>
        <w:gridCol w:w="4419"/>
        <w:gridCol w:w="2430"/>
        <w:gridCol w:w="2395"/>
      </w:tblGrid>
      <w:tr w:rsidR="002C4B93" w:rsidRPr="007B48C1" w:rsidTr="00A907B2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№</w:t>
            </w:r>
          </w:p>
          <w:p w:rsidR="002C4B93" w:rsidRPr="007B48C1" w:rsidRDefault="002C4B93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Критерий</w:t>
            </w:r>
          </w:p>
        </w:tc>
        <w:tc>
          <w:tcPr>
            <w:tcW w:w="4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Строительство (реконструкция) объектов капитального строительства, в процентах</w:t>
            </w:r>
          </w:p>
        </w:tc>
      </w:tr>
      <w:tr w:rsidR="002C4B93" w:rsidRPr="007B48C1" w:rsidTr="00A907B2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здравоохранения, образования, культуры и спорта; коммунальной инфраструктуры, административных и иных зданий, охраны окружающей среды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производственного назначения, транспортной инфраструктуры, инфраструктуры национальной инновационной системы и другие</w:t>
            </w: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Значения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Отношение сметной стоимости инвестиционного Проекта к значениям количественных показателей (показателя) результатов реализации инвестиционного Проекта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Наличие потребителей продукции (услуг), создаваемой в результате 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Отношение проектной мощности создаваемого (реконструируемого) объекта капитального строительства </w:t>
            </w:r>
          </w:p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к мощности, необходимой для производства продукции (услуг) </w:t>
            </w:r>
          </w:p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в объёме, предусмотренном для муниципальных нужд </w:t>
            </w:r>
            <w:r w:rsidRPr="007B48C1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Зеньковского сельсовета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Возможность обеспечения планируемого объекта капитального строительства инженерной и транспортной инфраструктурами в объёмах, достаточных для реализации Проекта</w:t>
            </w:r>
            <w:proofErr w:type="gramEnd"/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4B93" w:rsidRPr="007B48C1" w:rsidTr="00A907B2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snapToGrid w:val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B93" w:rsidRPr="007B48C1" w:rsidRDefault="002C4B93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П</w:t>
      </w:r>
      <w:bookmarkStart w:id="40" w:name="sub_13000"/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t>риложение № 3</w:t>
      </w:r>
    </w:p>
    <w:bookmarkEnd w:id="40"/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 М</w:t>
      </w:r>
      <w:r w:rsidRPr="007B48C1">
        <w:rPr>
          <w:rStyle w:val="a5"/>
          <w:rFonts w:ascii="Times New Roman" w:hAnsi="Times New Roman" w:cs="Times New Roman"/>
          <w:bCs/>
        </w:rPr>
        <w:t>етодике</w:t>
      </w:r>
      <w:r w:rsidRPr="007B48C1">
        <w:rPr>
          <w:rFonts w:ascii="Times New Roman" w:hAnsi="Times New Roman" w:cs="Times New Roman"/>
          <w:bCs/>
        </w:rPr>
        <w:t xml:space="preserve"> оценки эффективности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lastRenderedPageBreak/>
        <w:t>использования средств местного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бюджета, </w:t>
      </w:r>
      <w:proofErr w:type="gramStart"/>
      <w:r w:rsidRPr="007B48C1">
        <w:rPr>
          <w:rFonts w:ascii="Times New Roman" w:hAnsi="Times New Roman" w:cs="Times New Roman"/>
          <w:bCs/>
        </w:rPr>
        <w:t>направляемых</w:t>
      </w:r>
      <w:proofErr w:type="gramEnd"/>
      <w:r w:rsidRPr="007B48C1">
        <w:rPr>
          <w:rFonts w:ascii="Times New Roman" w:hAnsi="Times New Roman" w:cs="Times New Roman"/>
          <w:bCs/>
        </w:rPr>
        <w:t xml:space="preserve"> на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капитальные вложения</w:t>
      </w:r>
    </w:p>
    <w:p w:rsidR="007B48C1" w:rsidRPr="007B48C1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color w:val="auto"/>
          <w:sz w:val="22"/>
          <w:szCs w:val="22"/>
        </w:rPr>
        <w:t xml:space="preserve">Рекомендуемые количественные показатели, </w:t>
      </w:r>
    </w:p>
    <w:p w:rsidR="007B48C1" w:rsidRPr="007B48C1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color w:val="auto"/>
          <w:sz w:val="22"/>
          <w:szCs w:val="22"/>
        </w:rPr>
        <w:t>характеризующие цель и результаты реализации Проекта</w:t>
      </w:r>
    </w:p>
    <w:p w:rsidR="007B48C1" w:rsidRPr="007B48C1" w:rsidRDefault="007B48C1" w:rsidP="007B48C1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385"/>
        <w:gridCol w:w="2981"/>
        <w:gridCol w:w="4196"/>
      </w:tblGrid>
      <w:tr w:rsidR="007B48C1" w:rsidRPr="007B48C1" w:rsidTr="00A907B2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Объекты капитального строительства</w:t>
            </w:r>
          </w:p>
        </w:tc>
        <w:tc>
          <w:tcPr>
            <w:tcW w:w="7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Количественные показатели</w:t>
            </w:r>
          </w:p>
        </w:tc>
      </w:tr>
      <w:tr w:rsidR="007B48C1" w:rsidRPr="007B48C1" w:rsidTr="00A907B2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pStyle w:val="a8"/>
              <w:widowControl/>
              <w:snapToGrid w:val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характеризующие прямые (непосредственные) результаты Проекта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характеризующие конечные результаты Проекта</w:t>
            </w:r>
          </w:p>
        </w:tc>
      </w:tr>
      <w:tr w:rsidR="007B48C1" w:rsidRPr="007B48C1" w:rsidTr="00A907B2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7B48C1" w:rsidRPr="007B48C1" w:rsidTr="00A907B2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t>Строительство (реконструкция) объектов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t>здравоохранения, образования, культуры и спорта</w:t>
            </w:r>
          </w:p>
        </w:tc>
      </w:tr>
      <w:tr w:rsidR="007B48C1" w:rsidRPr="007B48C1" w:rsidTr="00A907B2">
        <w:trPr>
          <w:trHeight w:val="2048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Учреждения культуры (СДК, библиотеки и т.п.)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1. Мощность объекта: количество мест; количество посетителей в день. Для библиотек – число единиц библиотечного фонда.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2. Общая площадь здания, кв.м.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3. Строительный объём, куб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1. Количество создаваемых (сохраняемых) рабочих мест, единицы.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2. Рост обеспеченности </w:t>
            </w:r>
            <w:r w:rsidRPr="007B48C1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Зеньковского сельсовета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(в расчёте на 1000 жителей) местами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в учреждениях культуры, в процентах к уровню обеспеченности до реализации Проекта.</w:t>
            </w:r>
          </w:p>
        </w:tc>
      </w:tr>
      <w:tr w:rsidR="007B48C1" w:rsidRPr="007B48C1" w:rsidTr="00A907B2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Объекты физической культуры и спорта (стадионы, и другие спортивные сооружения)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1. Мощность объекта: пропускная способность спортивных сооружений; количество мест;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человек.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3. Строительный объём, куб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1. Количество создаваемых (сохраняемых) рабочих мест, единицы.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2. Рост обеспеченности </w:t>
            </w:r>
            <w:r w:rsidRPr="007B48C1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Зеньковского сельсовета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 объектами физической культуры и спорта, рост количества ме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ст в пр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оцентах к уровню обеспеченности до реализации Проекта.</w:t>
            </w:r>
          </w:p>
        </w:tc>
      </w:tr>
      <w:tr w:rsidR="007B48C1" w:rsidRPr="007B48C1" w:rsidTr="00A907B2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t>Строительство (реконструкция) общественных зданий и жилых помещений</w:t>
            </w:r>
          </w:p>
        </w:tc>
      </w:tr>
      <w:tr w:rsidR="007B48C1" w:rsidRPr="007B48C1" w:rsidTr="00A907B2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Жилые дома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1. Общая площадь объекта, кв. м.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2. Полезная жилая площадь объекта, кв. м.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3. Количество квартир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Сокращение количества очередников на улучшение жилищных условий в </w:t>
            </w:r>
            <w:r w:rsidRPr="007B48C1"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Зеньковского сельсовета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в процентах к количеству очередников до реализации Проекта.</w:t>
            </w:r>
          </w:p>
        </w:tc>
      </w:tr>
      <w:tr w:rsidR="007B48C1" w:rsidRPr="007B48C1" w:rsidTr="00A907B2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t>Строительство (реконструкция) объектов коммунальной инфраструктуры и охраны окружающей среды</w:t>
            </w:r>
          </w:p>
        </w:tc>
      </w:tr>
      <w:tr w:rsidR="007B48C1" w:rsidRPr="007B48C1" w:rsidTr="00A907B2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Реконструкция земель сельскохозяйственного назначения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Общая площадь реконструируемых земель, гектары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1. Количество создаваемых  (сохраняемых) рабочих мест, единицы.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2. Предотвращение выбытия из сельскохозяйственного оборота сельхозугодий, гектары.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3. Прирост сельскохозяйственной продукции в результате проведённых мероприятий, тонн.</w:t>
            </w:r>
          </w:p>
          <w:p w:rsidR="007B48C1" w:rsidRPr="007B48C1" w:rsidRDefault="007B48C1" w:rsidP="00A907B2">
            <w:pPr>
              <w:rPr>
                <w:rFonts w:ascii="Times New Roman" w:hAnsi="Times New Roman" w:cs="Times New Roman"/>
              </w:rPr>
            </w:pPr>
          </w:p>
        </w:tc>
      </w:tr>
    </w:tbl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385"/>
        <w:gridCol w:w="2981"/>
        <w:gridCol w:w="4196"/>
      </w:tblGrid>
      <w:tr w:rsidR="007B48C1" w:rsidRPr="007B48C1" w:rsidTr="00A907B2">
        <w:tc>
          <w:tcPr>
            <w:tcW w:w="23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Объекты коммунальной инфраструктуры (объекты водоснабжения, </w:t>
            </w:r>
            <w:proofErr w:type="gramEnd"/>
          </w:p>
          <w:p w:rsidR="007B48C1" w:rsidRPr="007B48C1" w:rsidRDefault="007B48C1" w:rsidP="00A907B2">
            <w:pPr>
              <w:pStyle w:val="a8"/>
              <w:widowControl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водоотведения, тепло- и электроснабжения)</w:t>
            </w:r>
          </w:p>
        </w:tc>
        <w:tc>
          <w:tcPr>
            <w:tcW w:w="2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1. Мощность объекта в соответствующих натуральных единицах измерения.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2. Размерные и иные характеристики объекта (водоснабжения, электрических сетей – 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, напряжение и т.п.)</w:t>
            </w:r>
          </w:p>
        </w:tc>
        <w:tc>
          <w:tcPr>
            <w:tcW w:w="4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1. Количество создаваемых (сохраняемых) рабочих мест, единиц.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2. Увеличение количества населённых пунктов, имеющих.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одопровод и канализацию, единицы.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B48C1" w:rsidRPr="007B48C1" w:rsidTr="00A907B2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t>Строительство (реконструкция) производственных объектов</w:t>
            </w:r>
          </w:p>
        </w:tc>
      </w:tr>
      <w:tr w:rsidR="007B48C1" w:rsidRPr="007B48C1" w:rsidTr="00A907B2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Производственные 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объекты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Мощность объекта, в 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соответствующих натуральных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1. Количество создаваемых  </w:t>
            </w:r>
            <w:r w:rsidRPr="007B48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(сохраняемых) рабочих мест, единицы. 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2. Конечные результаты с учётом типа проекта (например, повышение  доли конкурентоспособной продукции (услуг) в общем объёме производства, в процентах).</w:t>
            </w:r>
          </w:p>
        </w:tc>
      </w:tr>
      <w:tr w:rsidR="007B48C1" w:rsidRPr="007B48C1" w:rsidTr="00A907B2">
        <w:tc>
          <w:tcPr>
            <w:tcW w:w="9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Строительство (реконструкция)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bCs/>
                <w:sz w:val="22"/>
                <w:szCs w:val="22"/>
              </w:rPr>
              <w:t>объектов транспортной инфраструктуры</w:t>
            </w:r>
          </w:p>
        </w:tc>
      </w:tr>
      <w:tr w:rsidR="007B48C1" w:rsidRPr="007B48C1" w:rsidTr="00A907B2"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Пути сообщения общего пользования (автомобильные дороги с песчано-гравийным, с твёрдым покрытием,)</w:t>
            </w:r>
            <w:proofErr w:type="gramEnd"/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1. Размерные характеристики объекта в соответствующих единицах измерения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1. Количество создаваемых (сохраняемых) рабочих мест, единицы.</w:t>
            </w:r>
          </w:p>
          <w:p w:rsidR="007B48C1" w:rsidRPr="007B48C1" w:rsidRDefault="007B48C1" w:rsidP="00A907B2">
            <w:pPr>
              <w:pStyle w:val="a8"/>
              <w:widowControl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2. Объём (увеличение объема):; пассажирооборота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gram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втобусного и другого транспорта, </w:t>
            </w:r>
            <w:proofErr w:type="spellStart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>пассажиро-км</w:t>
            </w:r>
            <w:proofErr w:type="spellEnd"/>
            <w:r w:rsidRPr="007B48C1">
              <w:rPr>
                <w:rFonts w:ascii="Times New Roman" w:hAnsi="Times New Roman" w:cs="Times New Roman"/>
                <w:sz w:val="22"/>
                <w:szCs w:val="22"/>
              </w:rPr>
              <w:t xml:space="preserve"> в год.</w:t>
            </w:r>
          </w:p>
          <w:p w:rsidR="007B48C1" w:rsidRPr="007B48C1" w:rsidRDefault="007B48C1" w:rsidP="00A907B2">
            <w:pPr>
              <w:ind w:firstLine="1"/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3. Сокращение времени пребывания пассажиров в пути.</w:t>
            </w:r>
          </w:p>
          <w:p w:rsidR="007B48C1" w:rsidRPr="007B48C1" w:rsidRDefault="007B48C1" w:rsidP="007B48C1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 xml:space="preserve">4. Увеличение доли населённых пунктов, связанных дорогами с твёрдым покрытием </w:t>
            </w:r>
            <w:r w:rsidRPr="007B48C1">
              <w:rPr>
                <w:rFonts w:ascii="Times New Roman" w:hAnsi="Times New Roman" w:cs="Times New Roman"/>
              </w:rPr>
              <w:t xml:space="preserve">и песчано-гравийным </w:t>
            </w:r>
            <w:r w:rsidRPr="007B48C1">
              <w:rPr>
                <w:rFonts w:ascii="Times New Roman" w:hAnsi="Times New Roman" w:cs="Times New Roman"/>
              </w:rPr>
              <w:t>покрытием</w:t>
            </w:r>
          </w:p>
        </w:tc>
      </w:tr>
    </w:tbl>
    <w:p w:rsidR="002C4B93" w:rsidRPr="007B48C1" w:rsidRDefault="002C4B93" w:rsidP="002C4B93">
      <w:pPr>
        <w:ind w:firstLine="708"/>
        <w:contextualSpacing/>
        <w:jc w:val="both"/>
        <w:rPr>
          <w:rFonts w:ascii="Times New Roman" w:hAnsi="Times New Roman" w:cs="Times New Roman"/>
        </w:rPr>
      </w:pPr>
    </w:p>
    <w:p w:rsidR="002C4B93" w:rsidRPr="007B48C1" w:rsidRDefault="002C4B93" w:rsidP="002C4B93">
      <w:pPr>
        <w:ind w:firstLine="872"/>
        <w:contextualSpacing/>
        <w:jc w:val="both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933AFD" w:rsidRPr="00933AFD" w:rsidRDefault="00933AFD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</w:p>
    <w:p w:rsidR="007B48C1" w:rsidRPr="007B48C1" w:rsidRDefault="007B48C1" w:rsidP="007B48C1">
      <w:pPr>
        <w:pStyle w:val="1"/>
        <w:tabs>
          <w:tab w:val="left" w:pos="545"/>
        </w:tabs>
        <w:spacing w:before="0" w:after="0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№ 4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к Методике оценки эффективности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использования средств местного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 xml:space="preserve">бюджета, </w:t>
      </w:r>
      <w:proofErr w:type="gramStart"/>
      <w:r w:rsidRPr="007B48C1">
        <w:rPr>
          <w:rFonts w:ascii="Times New Roman" w:hAnsi="Times New Roman" w:cs="Times New Roman"/>
          <w:bCs/>
        </w:rPr>
        <w:t>направляемых</w:t>
      </w:r>
      <w:proofErr w:type="gramEnd"/>
      <w:r w:rsidRPr="007B48C1">
        <w:rPr>
          <w:rFonts w:ascii="Times New Roman" w:hAnsi="Times New Roman" w:cs="Times New Roman"/>
          <w:bCs/>
        </w:rPr>
        <w:t xml:space="preserve"> </w:t>
      </w:r>
    </w:p>
    <w:p w:rsidR="007B48C1" w:rsidRPr="007B48C1" w:rsidRDefault="007B48C1" w:rsidP="007B48C1">
      <w:pPr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Cs/>
        </w:rPr>
        <w:t>на капитальные вложения</w:t>
      </w:r>
    </w:p>
    <w:p w:rsidR="007B48C1" w:rsidRPr="007B48C1" w:rsidRDefault="007B48C1" w:rsidP="007B48C1">
      <w:pPr>
        <w:contextualSpacing/>
        <w:rPr>
          <w:rFonts w:ascii="Times New Roman" w:hAnsi="Times New Roman" w:cs="Times New Roman"/>
          <w:bCs/>
        </w:rPr>
      </w:pPr>
    </w:p>
    <w:p w:rsidR="007B48C1" w:rsidRPr="007B48C1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color w:val="auto"/>
          <w:sz w:val="22"/>
          <w:szCs w:val="22"/>
        </w:rPr>
        <w:t>Сведения и количественные показатели</w:t>
      </w:r>
      <w:r w:rsidRPr="007B48C1">
        <w:rPr>
          <w:rFonts w:ascii="Times New Roman" w:hAnsi="Times New Roman" w:cs="Times New Roman"/>
          <w:color w:val="auto"/>
          <w:sz w:val="22"/>
          <w:szCs w:val="22"/>
        </w:rPr>
        <w:br/>
        <w:t>результатов реализации инвестиционного Проекта-аналога</w:t>
      </w:r>
    </w:p>
    <w:p w:rsidR="007B48C1" w:rsidRPr="007B48C1" w:rsidRDefault="007B48C1" w:rsidP="007B48C1">
      <w:pPr>
        <w:contextualSpacing/>
        <w:rPr>
          <w:rFonts w:ascii="Times New Roman" w:hAnsi="Times New Roman" w:cs="Times New Roman"/>
        </w:rPr>
      </w:pPr>
    </w:p>
    <w:p w:rsidR="007B48C1" w:rsidRPr="007B48C1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Наименование инвестиционного Проекта ________________________________________</w:t>
      </w:r>
    </w:p>
    <w:p w:rsidR="007B48C1" w:rsidRPr="007B48C1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Срок реализации _____________________________________________________________</w:t>
      </w:r>
    </w:p>
    <w:p w:rsidR="007B48C1" w:rsidRPr="007B48C1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Месторасположение объекта  __________________________________________________</w:t>
      </w:r>
    </w:p>
    <w:p w:rsidR="007B48C1" w:rsidRPr="007B48C1" w:rsidRDefault="007B48C1" w:rsidP="007B48C1">
      <w:pPr>
        <w:pStyle w:val="a8"/>
        <w:widowControl/>
        <w:ind w:firstLine="709"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>Форма реализации инвестиционного Проекта (строительство, реконструкция объекта капитального строительства, иные инвестиции в основной  капитал) _______________________</w:t>
      </w:r>
    </w:p>
    <w:p w:rsidR="007B48C1" w:rsidRPr="007B48C1" w:rsidRDefault="007B48C1" w:rsidP="007B48C1">
      <w:pPr>
        <w:pStyle w:val="a8"/>
        <w:widowControl/>
        <w:contextualSpacing/>
        <w:rPr>
          <w:rFonts w:ascii="Times New Roman" w:hAnsi="Times New Roman" w:cs="Times New Roman"/>
          <w:sz w:val="22"/>
          <w:szCs w:val="22"/>
        </w:rPr>
      </w:pPr>
      <w:r w:rsidRPr="007B48C1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</w:t>
      </w:r>
    </w:p>
    <w:p w:rsidR="007B48C1" w:rsidRPr="007B48C1" w:rsidRDefault="007B48C1" w:rsidP="007B48C1">
      <w:pPr>
        <w:contextualSpacing/>
        <w:rPr>
          <w:rFonts w:ascii="Times New Roman" w:hAnsi="Times New Roman" w:cs="Times New Roman"/>
        </w:rPr>
      </w:pPr>
    </w:p>
    <w:p w:rsidR="007B48C1" w:rsidRPr="007B48C1" w:rsidRDefault="007B48C1" w:rsidP="007B48C1">
      <w:pPr>
        <w:pStyle w:val="1"/>
        <w:spacing w:before="0" w:after="0"/>
        <w:contextualSpacing/>
        <w:rPr>
          <w:rFonts w:ascii="Times New Roman" w:hAnsi="Times New Roman" w:cs="Times New Roman"/>
          <w:sz w:val="22"/>
          <w:szCs w:val="22"/>
        </w:rPr>
      </w:pPr>
      <w:bookmarkStart w:id="41" w:name="sub_14010"/>
      <w:bookmarkEnd w:id="41"/>
      <w:r w:rsidRPr="007B48C1">
        <w:rPr>
          <w:rFonts w:ascii="Times New Roman" w:hAnsi="Times New Roman" w:cs="Times New Roman"/>
          <w:color w:val="auto"/>
          <w:sz w:val="22"/>
          <w:szCs w:val="22"/>
        </w:rPr>
        <w:t>Сметная стоимость и количественные показатели результатов реализации инвестиционного Проекта</w:t>
      </w:r>
    </w:p>
    <w:p w:rsidR="007B48C1" w:rsidRPr="007B48C1" w:rsidRDefault="007B48C1" w:rsidP="007B48C1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Ind w:w="-50" w:type="dxa"/>
        <w:tblLayout w:type="fixed"/>
        <w:tblLook w:val="0000"/>
      </w:tblPr>
      <w:tblGrid>
        <w:gridCol w:w="540"/>
        <w:gridCol w:w="5447"/>
        <w:gridCol w:w="1292"/>
        <w:gridCol w:w="2391"/>
      </w:tblGrid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Значение показателя по Проекту</w:t>
            </w: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Сметная стоимость объекта-аналога, по заключению государственной экспертизы (с указанием года её получения)/ в ценах года расчёта сметной стоимости планируемого объекта капитального строительства, реализуемого в рамках инвестиционного проекта, представленного для проведения оценки эффективности (с указанием года её определения)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/</w:t>
            </w: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строительно-монтажные работы</w:t>
            </w:r>
          </w:p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</w:p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из них дорогостоящие работы и материалы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/</w:t>
            </w: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приобретение машин и оборудования</w:t>
            </w:r>
          </w:p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</w:p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из них дорогостоящие машины и оборудование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/</w:t>
            </w: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прочие затраты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/</w:t>
            </w:r>
          </w:p>
        </w:tc>
      </w:tr>
      <w:tr w:rsidR="007B48C1" w:rsidRPr="007B48C1" w:rsidTr="00A907B2"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Показатели, характеризующие прямые результаты реализации</w:t>
            </w:r>
          </w:p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Проекта-аналога</w:t>
            </w: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48C1" w:rsidRPr="007B48C1" w:rsidTr="00A907B2">
        <w:tc>
          <w:tcPr>
            <w:tcW w:w="9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Показатели, характеризующие конечные результаты реализации</w:t>
            </w:r>
          </w:p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Проекта-аналога</w:t>
            </w:r>
          </w:p>
        </w:tc>
      </w:tr>
      <w:tr w:rsidR="007B48C1" w:rsidRPr="007B48C1" w:rsidTr="00A907B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B48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48C1" w:rsidRPr="007B48C1" w:rsidRDefault="007B48C1" w:rsidP="00A907B2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Приложение № 3</w:t>
      </w: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Утвержден</w:t>
      </w: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постановлением администрации</w:t>
      </w: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 xml:space="preserve">    </w:t>
      </w:r>
      <w:r w:rsidRPr="007B48C1">
        <w:rPr>
          <w:rFonts w:ascii="Times New Roman" w:hAnsi="Times New Roman" w:cs="Times New Roman"/>
          <w:color w:val="000000"/>
          <w:lang w:eastAsia="ru-RU"/>
        </w:rPr>
        <w:t>Зеньковского сельсовета</w:t>
      </w:r>
    </w:p>
    <w:p w:rsidR="00933AFD" w:rsidRPr="004D7287" w:rsidRDefault="00933AFD" w:rsidP="00933AF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4D7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</w:p>
    <w:p w:rsidR="007B48C1" w:rsidRPr="007B48C1" w:rsidRDefault="007B48C1" w:rsidP="007B48C1">
      <w:pPr>
        <w:autoSpaceDE w:val="0"/>
        <w:contextualSpacing/>
        <w:rPr>
          <w:rFonts w:ascii="Times New Roman" w:hAnsi="Times New Roman" w:cs="Times New Roman"/>
          <w:b/>
        </w:rPr>
      </w:pPr>
    </w:p>
    <w:p w:rsidR="007B48C1" w:rsidRPr="007B48C1" w:rsidRDefault="007B48C1" w:rsidP="007B48C1">
      <w:pPr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</w:rPr>
        <w:t>ПОРЯДОК</w:t>
      </w:r>
    </w:p>
    <w:p w:rsidR="007B48C1" w:rsidRPr="007B48C1" w:rsidRDefault="007B48C1" w:rsidP="007B48C1">
      <w:pPr>
        <w:contextualSpacing/>
        <w:jc w:val="center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  <w:b/>
        </w:rPr>
        <w:t>ведения Реестра инвестиционных Проектов, получивших</w:t>
      </w:r>
      <w:r w:rsidRPr="007B48C1">
        <w:rPr>
          <w:rFonts w:ascii="Times New Roman" w:hAnsi="Times New Roman" w:cs="Times New Roman"/>
          <w:b/>
        </w:rPr>
        <w:br/>
        <w:t>положительное заключение об эффективности использования средств</w:t>
      </w:r>
      <w:r w:rsidRPr="007B48C1">
        <w:rPr>
          <w:rFonts w:ascii="Times New Roman" w:hAnsi="Times New Roman" w:cs="Times New Roman"/>
          <w:b/>
        </w:rPr>
        <w:br/>
        <w:t>местного бюджета, направляемых на капитальные вложения</w:t>
      </w:r>
    </w:p>
    <w:p w:rsidR="007B48C1" w:rsidRPr="007B48C1" w:rsidRDefault="007B48C1" w:rsidP="007B48C1">
      <w:pPr>
        <w:contextualSpacing/>
        <w:rPr>
          <w:rFonts w:ascii="Times New Roman" w:hAnsi="Times New Roman" w:cs="Times New Roman"/>
          <w:b/>
        </w:rPr>
      </w:pP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42" w:name="sub_301"/>
      <w:r w:rsidRPr="007B48C1">
        <w:rPr>
          <w:rFonts w:ascii="Times New Roman" w:hAnsi="Times New Roman" w:cs="Times New Roman"/>
        </w:rPr>
        <w:t xml:space="preserve">1. Настоящий Порядок устанавливает процедуру ведения Реестра инвестиционных Проектов, получивших положительное заключение об эффективности использования средств местного бюджета, направляемых на капитальные вложения (далее - </w:t>
      </w:r>
      <w:r w:rsidRPr="007B48C1">
        <w:rPr>
          <w:rStyle w:val="a9"/>
          <w:rFonts w:ascii="Times New Roman" w:hAnsi="Times New Roman" w:cs="Times New Roman"/>
          <w:b w:val="0"/>
          <w:bCs w:val="0"/>
          <w:sz w:val="22"/>
          <w:szCs w:val="22"/>
        </w:rPr>
        <w:t>Реестр</w:t>
      </w:r>
      <w:r w:rsidRPr="007B48C1">
        <w:rPr>
          <w:rFonts w:ascii="Times New Roman" w:hAnsi="Times New Roman" w:cs="Times New Roman"/>
        </w:rPr>
        <w:t>), в том числе требования к ведению и содержанию Реестра.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43" w:name="sub_302"/>
      <w:bookmarkEnd w:id="42"/>
      <w:r w:rsidRPr="007B48C1">
        <w:rPr>
          <w:rFonts w:ascii="Times New Roman" w:hAnsi="Times New Roman" w:cs="Times New Roman"/>
        </w:rPr>
        <w:t xml:space="preserve">2. </w:t>
      </w:r>
      <w:proofErr w:type="gramStart"/>
      <w:r w:rsidRPr="007B48C1">
        <w:rPr>
          <w:rFonts w:ascii="Times New Roman" w:hAnsi="Times New Roman" w:cs="Times New Roman"/>
        </w:rPr>
        <w:t>Реестр является информационной базой, содержащей зафиксированные на электронном носителе в соответствии с законодательством Российской Федерации и Амурской области об информации, информационных технологиях и о защите информации сведения об инвестиционных Проектах, получивших положительное заключение об эффективности использования средств местного бюджета, направляемых на капитальные вложения.</w:t>
      </w:r>
      <w:proofErr w:type="gramEnd"/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44" w:name="sub_303"/>
      <w:bookmarkEnd w:id="43"/>
      <w:r w:rsidRPr="007B48C1">
        <w:rPr>
          <w:rFonts w:ascii="Times New Roman" w:hAnsi="Times New Roman" w:cs="Times New Roman"/>
        </w:rPr>
        <w:t xml:space="preserve">3. Реестр ведется на электронном </w:t>
      </w:r>
      <w:proofErr w:type="gramStart"/>
      <w:r w:rsidRPr="007B48C1">
        <w:rPr>
          <w:rFonts w:ascii="Times New Roman" w:hAnsi="Times New Roman" w:cs="Times New Roman"/>
        </w:rPr>
        <w:t>носителе</w:t>
      </w:r>
      <w:proofErr w:type="gramEnd"/>
      <w:r w:rsidRPr="007B48C1">
        <w:rPr>
          <w:rFonts w:ascii="Times New Roman" w:hAnsi="Times New Roman" w:cs="Times New Roman"/>
        </w:rPr>
        <w:t xml:space="preserve"> путем внесения в него соответствующих записей.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45" w:name="sub_304"/>
      <w:bookmarkEnd w:id="44"/>
      <w:r w:rsidRPr="007B48C1">
        <w:rPr>
          <w:rFonts w:ascii="Times New Roman" w:hAnsi="Times New Roman" w:cs="Times New Roman"/>
        </w:rPr>
        <w:t>4. Сведения об инвестиционном Проекте вносятся в Реестр в течение 5 рабочих дней со дня утверждения положительного заключения об эффективности использования средств местного бюджета, направляемых на капитальные вложения.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46" w:name="sub_305"/>
      <w:bookmarkEnd w:id="45"/>
      <w:r w:rsidRPr="007B48C1">
        <w:rPr>
          <w:rFonts w:ascii="Times New Roman" w:hAnsi="Times New Roman" w:cs="Times New Roman"/>
        </w:rPr>
        <w:t>5. Реестровая запись содержит следующие сведения:</w:t>
      </w:r>
    </w:p>
    <w:bookmarkEnd w:id="46"/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1) порядковый номер записи;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2) наименование организации заявителя, представившего комплект документов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3) наименование инвестиционного Проекта, получившего положительное заключение об эффективности использования средств областного бюджета, направляемых на капитальные вложения, согласно паспорту инвестиционного Проекта;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4) значения количественных показателей (показателя) реализации инвестиционного Проекта, получившего положительное заключение об эффективности использования средств местного бюджета, направляемых на капитальные вложения, с указанием единиц измерения показателей (показателя);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5) сметную стоимость объекта капитального строительства по заключению государственной экспертизы в ценах года его получения или предполагаемую (предельная) стоимость объекта капитального строительства в ценах года представления паспорта инвестиционного Проекта, а также рассчитанную в ценах соответствующих лет согласно паспорту инвестиционного Проекта (в тыс. рублей с одним знаком после запятой);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6) реквизиты комплекта документов, представляемых заявителем для проведения проверки инвестиционного Проекта на предмет эффективности использования средств местного бюджета, направляемых на капитальные вложения (регистрационный номер, дата, фамилия, имя, отчество и должность подписавшего лица);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lastRenderedPageBreak/>
        <w:t>7) реквизиты положительного заключения по инвестиционному Проекту об эффективности использования средств местного бюджета, направляемых на капитальные вложения (номер и дата заключения, фамилия, имя, отчество и должность лица, подписавшего заключение);</w:t>
      </w:r>
    </w:p>
    <w:p w:rsidR="007B48C1" w:rsidRPr="007B48C1" w:rsidRDefault="007B48C1" w:rsidP="007B48C1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7B48C1">
        <w:rPr>
          <w:rFonts w:ascii="Times New Roman" w:hAnsi="Times New Roman" w:cs="Times New Roman"/>
        </w:rPr>
        <w:t>8) реквизиты повторного заключения по инвестиционному Проекту об эффективности использования средств местного бюджета, направляемых на капитальные вложения (номер и дата заключения, фамилия, имя, отчество и должность лица, подписавшего заключение, характер заключения - положительное или отрицательное).</w:t>
      </w:r>
    </w:p>
    <w:p w:rsidR="007B48C1" w:rsidRPr="007B48C1" w:rsidRDefault="007B48C1" w:rsidP="007B48C1">
      <w:pPr>
        <w:shd w:val="clear" w:color="auto" w:fill="FFFFFF"/>
        <w:ind w:left="-1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Pr="007B48C1">
        <w:rPr>
          <w:rFonts w:ascii="Times New Roman" w:hAnsi="Times New Roman" w:cs="Times New Roman"/>
        </w:rPr>
        <w:t xml:space="preserve">6. Изменения в Реестр вносятся в срок, указанный в </w:t>
      </w:r>
      <w:r w:rsidRPr="007B48C1">
        <w:rPr>
          <w:rStyle w:val="aa"/>
          <w:rFonts w:ascii="Times New Roman" w:hAnsi="Times New Roman" w:cs="Times New Roman"/>
          <w:b w:val="0"/>
          <w:sz w:val="22"/>
          <w:szCs w:val="22"/>
        </w:rPr>
        <w:t>пункте 4</w:t>
      </w:r>
      <w:r w:rsidRPr="007B48C1">
        <w:rPr>
          <w:rFonts w:ascii="Times New Roman" w:hAnsi="Times New Roman" w:cs="Times New Roman"/>
        </w:rPr>
        <w:t xml:space="preserve"> настоящего Порядка, со дня утверждения повторного заключения по инвестиционному Проекту об эффективности использования средств местного бюджета, направляемых на капитальные вложения.</w:t>
      </w: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7B48C1" w:rsidRPr="007B48C1" w:rsidRDefault="007B48C1" w:rsidP="007B48C1">
      <w:pPr>
        <w:shd w:val="clear" w:color="auto" w:fill="FFFFFF"/>
        <w:ind w:left="-108"/>
        <w:contextualSpacing/>
        <w:jc w:val="right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:rsidR="002C4B93" w:rsidRPr="007B48C1" w:rsidRDefault="002C4B93" w:rsidP="004D7287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sectPr w:rsidR="002C4B93" w:rsidRPr="007B48C1" w:rsidSect="007B48C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667B"/>
    <w:rsid w:val="0003667B"/>
    <w:rsid w:val="000607EB"/>
    <w:rsid w:val="00224878"/>
    <w:rsid w:val="002C4B93"/>
    <w:rsid w:val="00333920"/>
    <w:rsid w:val="003C1270"/>
    <w:rsid w:val="004D7287"/>
    <w:rsid w:val="00577E4B"/>
    <w:rsid w:val="007B48C1"/>
    <w:rsid w:val="00933AFD"/>
    <w:rsid w:val="00C9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paragraph" w:styleId="1">
    <w:name w:val="heading 1"/>
    <w:basedOn w:val="a"/>
    <w:next w:val="a"/>
    <w:link w:val="10"/>
    <w:qFormat/>
    <w:rsid w:val="002C4B93"/>
    <w:pPr>
      <w:numPr>
        <w:numId w:val="1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B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6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667B"/>
    <w:rPr>
      <w:b/>
      <w:bCs/>
    </w:rPr>
  </w:style>
  <w:style w:type="character" w:styleId="a5">
    <w:name w:val="Hyperlink"/>
    <w:basedOn w:val="a0"/>
    <w:unhideWhenUsed/>
    <w:rsid w:val="000366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6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67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C4B93"/>
    <w:rPr>
      <w:rFonts w:ascii="Arial" w:eastAsia="Times New Roman" w:hAnsi="Arial" w:cs="Arial"/>
      <w:b/>
      <w:bCs/>
      <w:color w:val="000080"/>
      <w:sz w:val="20"/>
      <w:szCs w:val="20"/>
      <w:lang w:eastAsia="zh-CN"/>
    </w:rPr>
  </w:style>
  <w:style w:type="paragraph" w:customStyle="1" w:styleId="ConsPlusNonformat">
    <w:name w:val="ConsPlusNonformat"/>
    <w:rsid w:val="002C4B93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2C4B9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2C4B9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8">
    <w:name w:val="Таблицы (моноширинный)"/>
    <w:basedOn w:val="a"/>
    <w:next w:val="a"/>
    <w:rsid w:val="002C4B93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9">
    <w:name w:val="Цветовое выделение"/>
    <w:rsid w:val="007B48C1"/>
    <w:rPr>
      <w:b/>
      <w:bCs/>
      <w:color w:val="000080"/>
      <w:sz w:val="20"/>
      <w:szCs w:val="20"/>
    </w:rPr>
  </w:style>
  <w:style w:type="character" w:customStyle="1" w:styleId="aa">
    <w:name w:val="Гипертекстовая ссылка"/>
    <w:basedOn w:val="a9"/>
    <w:rsid w:val="007B48C1"/>
    <w:rPr>
      <w:color w:val="008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9134</Words>
  <Characters>52066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dcterms:created xsi:type="dcterms:W3CDTF">2019-01-25T06:40:00Z</dcterms:created>
  <dcterms:modified xsi:type="dcterms:W3CDTF">2019-01-28T01:17:00Z</dcterms:modified>
</cp:coreProperties>
</file>