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990" w:rsidRPr="008C4990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РОССИЙСКАЯ ФЕДЕРАЦИЯ</w:t>
      </w:r>
    </w:p>
    <w:p w:rsidR="008C4990" w:rsidRPr="00B86678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АМУРСКАЯ ОБЛАСТЬ </w:t>
      </w:r>
    </w:p>
    <w:p w:rsidR="008C4990" w:rsidRPr="008C4990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КОНСТАНТИНОВСКИЙ РАЙОН</w:t>
      </w:r>
    </w:p>
    <w:p w:rsidR="008C4990" w:rsidRPr="00F372F2" w:rsidRDefault="00B86678" w:rsidP="00F372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4990"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ЗЕНЬКОВСКОГО  СЕЛЬСОВЕТА</w:t>
      </w:r>
    </w:p>
    <w:p w:rsidR="008C4990" w:rsidRPr="008C4990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</w:t>
      </w:r>
    </w:p>
    <w:p w:rsidR="008C4990" w:rsidRPr="008C4990" w:rsidRDefault="00B86678" w:rsidP="008C49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15</w:t>
      </w:r>
      <w:r w:rsidR="008C4990"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мая 2019 года                                                                                            </w:t>
      </w: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30</w:t>
      </w:r>
    </w:p>
    <w:p w:rsidR="008C4990" w:rsidRPr="00F372F2" w:rsidRDefault="008C4990" w:rsidP="00F372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с.Зеньковка</w:t>
      </w:r>
      <w:r w:rsidRPr="008C49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86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установлении постоянного публичного сервитута</w:t>
      </w:r>
    </w:p>
    <w:p w:rsidR="008C4990" w:rsidRPr="008C4990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сенокошения и выпаса </w:t>
      </w:r>
      <w:proofErr w:type="gramStart"/>
      <w:r w:rsidRPr="00B86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сельскохозяйственных</w:t>
      </w:r>
      <w:proofErr w:type="gramEnd"/>
    </w:p>
    <w:p w:rsidR="008C4990" w:rsidRPr="00B86678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животных, жителям </w:t>
      </w:r>
      <w:r w:rsidR="00BB3F27" w:rsidRPr="00B86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Зеньковского</w:t>
      </w:r>
      <w:r w:rsidRPr="00B86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сельсовета</w:t>
      </w:r>
    </w:p>
    <w:p w:rsidR="008C4990" w:rsidRPr="008C4990" w:rsidRDefault="008C4990" w:rsidP="008C4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C4990" w:rsidRPr="008C4990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ст. 23 Земельного кодекса РФ, Закон Амурской области от 21.12.2009 года № 284-ОЗ «О порядке установления публичного сервитута в отношении земельных участков на территории Амурской области»,</w:t>
      </w:r>
      <w:r w:rsidR="004E6C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обеспечения муниципальных нужд, а также нужд местного населения без изъятия земельных участков, для сенокошения, выпаса сельскохозяйственных животных в установленном порядке на земельных участках,</w:t>
      </w:r>
      <w:r w:rsidR="00295E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сельсовета</w:t>
      </w:r>
      <w:proofErr w:type="gramEnd"/>
    </w:p>
    <w:p w:rsidR="008C4990" w:rsidRPr="008C4990" w:rsidRDefault="00295E54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 л я е т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</w:p>
    <w:p w:rsidR="008C4990" w:rsidRPr="008C4990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1.Установить постоянный публичный сервитут для сенокошения и выпаса сельскохозяйственных животных жителям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</w:t>
      </w:r>
      <w:r w:rsidR="00F37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с. Зеньковка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следующие земельные участки:</w:t>
      </w:r>
    </w:p>
    <w:p w:rsidR="008C4990" w:rsidRPr="00B86678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кадастровый номер: 28: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010204:12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адрес</w:t>
      </w:r>
      <w:r w:rsidR="00554C49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Амурская область,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Константиновский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площадь: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2020344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+/-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12437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кв.м.;</w:t>
      </w:r>
    </w:p>
    <w:p w:rsidR="008C4990" w:rsidRDefault="00554C49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C4990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кадастровый номер: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28:15:010204:14, адрес: Амурская область, Константиновский район, площадь1532691+/- 10833 кв</w:t>
      </w:r>
      <w:proofErr w:type="gramStart"/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372F2" w:rsidRPr="00B86678" w:rsidRDefault="00F372F2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Установить постоянный публичный сервитут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выпаса сельскохозяйственных животных жителям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с. Золотоножка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следующие земельные участки:</w:t>
      </w:r>
    </w:p>
    <w:p w:rsidR="00554C49" w:rsidRPr="008C4990" w:rsidRDefault="00554C49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кадастровый номер: 28:15:010305:21, адрес: Амурская область, Константиновский район, площадь </w:t>
      </w:r>
      <w:r w:rsidR="00BB3F27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3735793+/-16912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</w:t>
      </w:r>
      <w:proofErr w:type="gramStart"/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8C4990" w:rsidRPr="008C4990" w:rsidRDefault="00F372F2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Жители </w:t>
      </w:r>
      <w:r w:rsidR="008C4990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сельсовета, которые будут использовать земельный (</w:t>
      </w:r>
      <w:proofErr w:type="spellStart"/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участок (участки), указанные в п.1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п.2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постановления, на основании публичного сервитута имеют право:</w:t>
      </w:r>
    </w:p>
    <w:p w:rsidR="008C4990" w:rsidRPr="008C4990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земельный участок исключительно для сенокошения, выпаса сельскохозяйственных животных, осуществляемый под надзором владельца или уполномоченного им лица (пастуха).</w:t>
      </w:r>
    </w:p>
    <w:p w:rsidR="008C4990" w:rsidRPr="008C4990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Администрации </w:t>
      </w:r>
      <w:r w:rsidR="00BB3F27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обеспечить:</w:t>
      </w:r>
    </w:p>
    <w:p w:rsidR="008C4990" w:rsidRPr="008C4990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государственную регистрацию публичного сервитута в отношении земельных участков, указанных в Управлении Федеральной службы государственной регистрации, кадастра и картографии по Амурской области в течение 5 рабочих дней со дня принятия настоящего постановления;</w:t>
      </w:r>
    </w:p>
    <w:p w:rsidR="008C4990" w:rsidRPr="008C4990" w:rsidRDefault="008C4990" w:rsidP="008C499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Настоящее постановление вступает в силу с момента подписания, и подлежит официальному опубликованию в </w:t>
      </w:r>
      <w:r w:rsidR="00BB3F27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информационном стенде администрации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опубликовать на официальном сайте администрации </w:t>
      </w:r>
      <w:r w:rsidR="00BB3F27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</w:t>
      </w:r>
      <w:r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сельсовета.</w:t>
      </w:r>
    </w:p>
    <w:p w:rsidR="008C4990" w:rsidRPr="008C4990" w:rsidRDefault="00BB3F27" w:rsidP="00BB3F27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86678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Право постоянного публичного сервитута возникает с момента его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B86678"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государственной регистрации в Управлении </w:t>
      </w:r>
      <w:proofErr w:type="spellStart"/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Амурской области,</w:t>
      </w:r>
    </w:p>
    <w:p w:rsidR="008C4990" w:rsidRPr="00B86678" w:rsidRDefault="00B86678" w:rsidP="00BB3F27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gramStart"/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B3F27" w:rsidRPr="008C4990" w:rsidRDefault="00BB3F27" w:rsidP="00BB3F27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4990" w:rsidRPr="008C4990" w:rsidRDefault="00BB3F27" w:rsidP="00BB3F2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</w:t>
      </w:r>
      <w:r w:rsidR="008C4990" w:rsidRPr="008C4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</w:t>
      </w:r>
      <w:r w:rsidRPr="00B86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Н.В.Полунина</w:t>
      </w:r>
    </w:p>
    <w:p w:rsidR="00BE07C3" w:rsidRPr="00B86678" w:rsidRDefault="00BE07C3" w:rsidP="00BB3F27">
      <w:pPr>
        <w:ind w:left="851"/>
        <w:rPr>
          <w:rFonts w:ascii="Times New Roman" w:hAnsi="Times New Roman" w:cs="Times New Roman"/>
          <w:sz w:val="24"/>
          <w:szCs w:val="24"/>
        </w:rPr>
      </w:pPr>
    </w:p>
    <w:sectPr w:rsidR="00BE07C3" w:rsidRPr="00B86678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8C4990"/>
    <w:rsid w:val="00295E54"/>
    <w:rsid w:val="00380B4A"/>
    <w:rsid w:val="004E6C15"/>
    <w:rsid w:val="00554C49"/>
    <w:rsid w:val="00722A01"/>
    <w:rsid w:val="007F3EEF"/>
    <w:rsid w:val="00840FFA"/>
    <w:rsid w:val="008C4990"/>
    <w:rsid w:val="00B86678"/>
    <w:rsid w:val="00BB3F27"/>
    <w:rsid w:val="00BE07C3"/>
    <w:rsid w:val="00C91DE6"/>
    <w:rsid w:val="00CF0C9F"/>
    <w:rsid w:val="00F37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4990"/>
    <w:rPr>
      <w:b/>
      <w:bCs/>
    </w:rPr>
  </w:style>
  <w:style w:type="character" w:styleId="a5">
    <w:name w:val="Hyperlink"/>
    <w:basedOn w:val="a0"/>
    <w:uiPriority w:val="99"/>
    <w:semiHidden/>
    <w:unhideWhenUsed/>
    <w:rsid w:val="008C49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385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54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548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2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65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5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41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75927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2019-06-03T23:48:00Z</cp:lastPrinted>
  <dcterms:created xsi:type="dcterms:W3CDTF">2019-06-02T03:15:00Z</dcterms:created>
  <dcterms:modified xsi:type="dcterms:W3CDTF">2019-06-03T23:52:00Z</dcterms:modified>
</cp:coreProperties>
</file>