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69A0" w:rsidRDefault="0055413F" w:rsidP="002469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469A0">
        <w:rPr>
          <w:rFonts w:ascii="Times New Roman" w:hAnsi="Times New Roman" w:cs="Times New Roman"/>
          <w:sz w:val="28"/>
          <w:szCs w:val="28"/>
        </w:rPr>
        <w:t>.01.202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2469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№ </w:t>
      </w:r>
      <w:r w:rsidR="00CE2C0B">
        <w:rPr>
          <w:rFonts w:ascii="Times New Roman" w:hAnsi="Times New Roman" w:cs="Times New Roman"/>
          <w:sz w:val="28"/>
          <w:szCs w:val="28"/>
        </w:rPr>
        <w:t>1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69A0" w:rsidRDefault="002469A0" w:rsidP="002469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13F" w:rsidRDefault="002469A0" w:rsidP="005541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55413F">
        <w:rPr>
          <w:rFonts w:ascii="Times New Roman" w:hAnsi="Times New Roman" w:cs="Times New Roman"/>
          <w:sz w:val="28"/>
          <w:szCs w:val="28"/>
        </w:rPr>
        <w:t xml:space="preserve">норме расхода </w:t>
      </w:r>
      <w:proofErr w:type="gramStart"/>
      <w:r w:rsidR="0055413F">
        <w:rPr>
          <w:rFonts w:ascii="Times New Roman" w:hAnsi="Times New Roman" w:cs="Times New Roman"/>
          <w:sz w:val="28"/>
          <w:szCs w:val="28"/>
        </w:rPr>
        <w:t>горюче-смазочных</w:t>
      </w:r>
      <w:proofErr w:type="gramEnd"/>
    </w:p>
    <w:p w:rsidR="002469A0" w:rsidRDefault="0055413F" w:rsidP="005541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материалов в зимнее и летнее время</w:t>
      </w: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5413F" w:rsidRPr="00986A06" w:rsidRDefault="0055413F" w:rsidP="00AA36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6A06">
        <w:rPr>
          <w:rFonts w:ascii="Times New Roman" w:hAnsi="Times New Roman" w:cs="Times New Roman"/>
          <w:sz w:val="28"/>
          <w:szCs w:val="28"/>
        </w:rPr>
        <w:t>В соответствии с распоряжением Минтранса РФ от 14.03.2008 № АМ-23-р «О введении в действие методических рекомендаций «Нормы расхода топлив</w:t>
      </w:r>
      <w:r w:rsidR="00986A06">
        <w:rPr>
          <w:rFonts w:ascii="Times New Roman" w:hAnsi="Times New Roman" w:cs="Times New Roman"/>
          <w:sz w:val="28"/>
          <w:szCs w:val="28"/>
        </w:rPr>
        <w:t>а</w:t>
      </w:r>
      <w:r w:rsidRPr="00986A06">
        <w:rPr>
          <w:rFonts w:ascii="Times New Roman" w:hAnsi="Times New Roman" w:cs="Times New Roman"/>
          <w:sz w:val="28"/>
          <w:szCs w:val="28"/>
        </w:rPr>
        <w:t xml:space="preserve"> и смазочных материалов на автомобильном транспорте»</w:t>
      </w:r>
      <w:r w:rsidR="00986A06">
        <w:rPr>
          <w:rFonts w:ascii="Times New Roman" w:hAnsi="Times New Roman" w:cs="Times New Roman"/>
          <w:sz w:val="28"/>
          <w:szCs w:val="28"/>
        </w:rPr>
        <w:t>:</w:t>
      </w:r>
    </w:p>
    <w:p w:rsidR="0055413F" w:rsidRPr="00986A06" w:rsidRDefault="006858A5" w:rsidP="0055413F">
      <w:pPr>
        <w:jc w:val="both"/>
        <w:rPr>
          <w:rFonts w:ascii="Times New Roman" w:hAnsi="Times New Roman" w:cs="Times New Roman"/>
          <w:sz w:val="28"/>
          <w:szCs w:val="28"/>
        </w:rPr>
      </w:pPr>
      <w:r w:rsidRPr="00986A06">
        <w:rPr>
          <w:rFonts w:ascii="Times New Roman" w:hAnsi="Times New Roman" w:cs="Times New Roman"/>
          <w:sz w:val="28"/>
          <w:szCs w:val="28"/>
        </w:rPr>
        <w:t>1.Установить летнюю</w:t>
      </w:r>
      <w:r w:rsidR="0055413F" w:rsidRPr="00986A06">
        <w:rPr>
          <w:rFonts w:ascii="Times New Roman" w:hAnsi="Times New Roman" w:cs="Times New Roman"/>
          <w:sz w:val="28"/>
          <w:szCs w:val="28"/>
        </w:rPr>
        <w:t xml:space="preserve"> норму расхода топлива на легковой автомобиль ВАЗ 2131 – 11,5</w:t>
      </w:r>
      <w:r w:rsidR="008B6176" w:rsidRPr="00986A06">
        <w:rPr>
          <w:rFonts w:ascii="Times New Roman" w:hAnsi="Times New Roman" w:cs="Times New Roman"/>
          <w:sz w:val="28"/>
          <w:szCs w:val="28"/>
        </w:rPr>
        <w:t xml:space="preserve"> </w:t>
      </w:r>
      <w:r w:rsidR="0055413F" w:rsidRPr="00986A06">
        <w:rPr>
          <w:rFonts w:ascii="Times New Roman" w:hAnsi="Times New Roman" w:cs="Times New Roman"/>
          <w:sz w:val="28"/>
          <w:szCs w:val="28"/>
        </w:rPr>
        <w:t>литра на 100 км пробега на период с 01</w:t>
      </w:r>
      <w:r w:rsidR="008B6176" w:rsidRPr="00986A06">
        <w:rPr>
          <w:rFonts w:ascii="Times New Roman" w:hAnsi="Times New Roman" w:cs="Times New Roman"/>
          <w:sz w:val="28"/>
          <w:szCs w:val="28"/>
        </w:rPr>
        <w:t xml:space="preserve"> </w:t>
      </w:r>
      <w:r w:rsidR="0055413F" w:rsidRPr="00986A06">
        <w:rPr>
          <w:rFonts w:ascii="Times New Roman" w:hAnsi="Times New Roman" w:cs="Times New Roman"/>
          <w:sz w:val="28"/>
          <w:szCs w:val="28"/>
        </w:rPr>
        <w:t>апреля по 31 октября.</w:t>
      </w:r>
    </w:p>
    <w:p w:rsidR="006858A5" w:rsidRPr="00986A06" w:rsidRDefault="006858A5" w:rsidP="0055413F">
      <w:pPr>
        <w:jc w:val="both"/>
        <w:rPr>
          <w:rFonts w:ascii="Times New Roman" w:hAnsi="Times New Roman" w:cs="Times New Roman"/>
          <w:sz w:val="28"/>
          <w:szCs w:val="28"/>
        </w:rPr>
      </w:pPr>
      <w:r w:rsidRPr="00986A06">
        <w:rPr>
          <w:rFonts w:ascii="Times New Roman" w:hAnsi="Times New Roman" w:cs="Times New Roman"/>
          <w:sz w:val="28"/>
          <w:szCs w:val="28"/>
        </w:rPr>
        <w:t>2.Установить зимнюю норму расхода топлива на легковой автомобиль ВАЗ 2131 – 1</w:t>
      </w:r>
      <w:r w:rsidR="008B6176" w:rsidRPr="00986A06">
        <w:rPr>
          <w:rFonts w:ascii="Times New Roman" w:hAnsi="Times New Roman" w:cs="Times New Roman"/>
          <w:sz w:val="28"/>
          <w:szCs w:val="28"/>
        </w:rPr>
        <w:t>2,6</w:t>
      </w:r>
      <w:r w:rsidRPr="00986A06">
        <w:rPr>
          <w:rFonts w:ascii="Times New Roman" w:hAnsi="Times New Roman" w:cs="Times New Roman"/>
          <w:sz w:val="28"/>
          <w:szCs w:val="28"/>
        </w:rPr>
        <w:t xml:space="preserve"> литра на 100 км пробега на период с 01 ноября по 31 марта</w:t>
      </w:r>
      <w:r w:rsidR="008B6176" w:rsidRPr="00986A06">
        <w:rPr>
          <w:rFonts w:ascii="Times New Roman" w:hAnsi="Times New Roman" w:cs="Times New Roman"/>
          <w:sz w:val="28"/>
          <w:szCs w:val="28"/>
        </w:rPr>
        <w:t>.</w:t>
      </w:r>
    </w:p>
    <w:p w:rsidR="008B6176" w:rsidRPr="00986A06" w:rsidRDefault="00AA368F" w:rsidP="008B6176">
      <w:pPr>
        <w:rPr>
          <w:rFonts w:ascii="Times New Roman" w:hAnsi="Times New Roman" w:cs="Times New Roman"/>
          <w:sz w:val="28"/>
          <w:szCs w:val="28"/>
        </w:rPr>
      </w:pPr>
      <w:r w:rsidRPr="00986A06">
        <w:rPr>
          <w:rFonts w:ascii="Times New Roman" w:hAnsi="Times New Roman" w:cs="Times New Roman"/>
          <w:sz w:val="28"/>
          <w:szCs w:val="28"/>
        </w:rPr>
        <w:t>3.</w:t>
      </w:r>
      <w:r w:rsidR="008B6176" w:rsidRPr="00986A06">
        <w:rPr>
          <w:rFonts w:ascii="Times New Roman" w:hAnsi="Times New Roman" w:cs="Times New Roman"/>
          <w:sz w:val="28"/>
          <w:szCs w:val="28"/>
        </w:rPr>
        <w:t xml:space="preserve">Утвердить эксплуатационные нормы расхода масел (в литрах) и смазок (в </w:t>
      </w:r>
      <w:proofErr w:type="gramStart"/>
      <w:r w:rsidR="008B6176" w:rsidRPr="00986A06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="008B6176" w:rsidRPr="00986A06">
        <w:rPr>
          <w:rFonts w:ascii="Times New Roman" w:hAnsi="Times New Roman" w:cs="Times New Roman"/>
          <w:sz w:val="28"/>
          <w:szCs w:val="28"/>
        </w:rPr>
        <w:t>) на 100 л общего расхода топлив автомобилем согласно таблице</w:t>
      </w:r>
      <w:r w:rsidR="00986A06">
        <w:rPr>
          <w:rFonts w:ascii="Times New Roman" w:hAnsi="Times New Roman" w:cs="Times New Roman"/>
          <w:sz w:val="28"/>
          <w:szCs w:val="28"/>
        </w:rPr>
        <w:t>:</w:t>
      </w:r>
      <w:r w:rsidR="008B6176" w:rsidRPr="00986A06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84"/>
        <w:gridCol w:w="1563"/>
        <w:gridCol w:w="2403"/>
        <w:gridCol w:w="1839"/>
        <w:gridCol w:w="1682"/>
      </w:tblGrid>
      <w:tr w:rsidR="008B6176" w:rsidRPr="00986A06" w:rsidTr="00871035">
        <w:tc>
          <w:tcPr>
            <w:tcW w:w="2226" w:type="dxa"/>
          </w:tcPr>
          <w:p w:rsidR="008B6176" w:rsidRPr="00986A06" w:rsidRDefault="008B6176" w:rsidP="0087103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Марка,</w:t>
            </w:r>
          </w:p>
          <w:p w:rsidR="008B6176" w:rsidRPr="00986A06" w:rsidRDefault="008B6176" w:rsidP="00871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модель автомобиля</w:t>
            </w:r>
          </w:p>
        </w:tc>
        <w:tc>
          <w:tcPr>
            <w:tcW w:w="1591" w:type="dxa"/>
          </w:tcPr>
          <w:p w:rsidR="008B6176" w:rsidRPr="00986A06" w:rsidRDefault="008B6176" w:rsidP="00871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Моторные масла</w:t>
            </w:r>
          </w:p>
        </w:tc>
        <w:tc>
          <w:tcPr>
            <w:tcW w:w="2247" w:type="dxa"/>
          </w:tcPr>
          <w:p w:rsidR="008B6176" w:rsidRPr="00986A06" w:rsidRDefault="008B6176" w:rsidP="00871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Трансмиссионные масла и гидравли- ческие масла</w:t>
            </w:r>
          </w:p>
        </w:tc>
        <w:tc>
          <w:tcPr>
            <w:tcW w:w="1842" w:type="dxa"/>
          </w:tcPr>
          <w:p w:rsidR="008B6176" w:rsidRPr="00986A06" w:rsidRDefault="008B6176" w:rsidP="00871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Специальные жидкости</w:t>
            </w:r>
          </w:p>
        </w:tc>
        <w:tc>
          <w:tcPr>
            <w:tcW w:w="1665" w:type="dxa"/>
          </w:tcPr>
          <w:p w:rsidR="008B6176" w:rsidRPr="00986A06" w:rsidRDefault="008B6176" w:rsidP="00871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Пластичные смазки</w:t>
            </w:r>
          </w:p>
        </w:tc>
      </w:tr>
      <w:tr w:rsidR="008B6176" w:rsidRPr="00986A06" w:rsidTr="00871035">
        <w:tc>
          <w:tcPr>
            <w:tcW w:w="2226" w:type="dxa"/>
          </w:tcPr>
          <w:p w:rsidR="008B6176" w:rsidRPr="00986A06" w:rsidRDefault="00AA368F" w:rsidP="00871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ВАЗ 2131</w:t>
            </w:r>
          </w:p>
        </w:tc>
        <w:tc>
          <w:tcPr>
            <w:tcW w:w="1591" w:type="dxa"/>
          </w:tcPr>
          <w:p w:rsidR="008B6176" w:rsidRPr="00986A06" w:rsidRDefault="00AA368F" w:rsidP="00871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  <w:r w:rsidR="008B6176"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,7</w:t>
            </w:r>
          </w:p>
        </w:tc>
        <w:tc>
          <w:tcPr>
            <w:tcW w:w="2247" w:type="dxa"/>
          </w:tcPr>
          <w:p w:rsidR="008B6176" w:rsidRPr="00986A06" w:rsidRDefault="00AA368F" w:rsidP="00871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0,1</w:t>
            </w:r>
          </w:p>
        </w:tc>
        <w:tc>
          <w:tcPr>
            <w:tcW w:w="1842" w:type="dxa"/>
          </w:tcPr>
          <w:p w:rsidR="008B6176" w:rsidRPr="00986A06" w:rsidRDefault="008B6176" w:rsidP="00871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0,05</w:t>
            </w:r>
          </w:p>
        </w:tc>
        <w:tc>
          <w:tcPr>
            <w:tcW w:w="1665" w:type="dxa"/>
          </w:tcPr>
          <w:p w:rsidR="008B6176" w:rsidRPr="00986A06" w:rsidRDefault="008B6176" w:rsidP="00AA36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0,</w:t>
            </w:r>
            <w:r w:rsidR="00AA368F" w:rsidRPr="00986A06">
              <w:rPr>
                <w:rFonts w:ascii="Times New Roman" w:hAnsi="Times New Roman" w:cs="Times New Roman"/>
                <w:noProof/>
                <w:sz w:val="28"/>
                <w:szCs w:val="28"/>
              </w:rPr>
              <w:t>05</w:t>
            </w:r>
          </w:p>
        </w:tc>
      </w:tr>
    </w:tbl>
    <w:p w:rsidR="008B6176" w:rsidRPr="00986A06" w:rsidRDefault="008B6176" w:rsidP="008B6176">
      <w:pPr>
        <w:rPr>
          <w:rFonts w:ascii="Times New Roman" w:hAnsi="Times New Roman" w:cs="Times New Roman"/>
          <w:sz w:val="28"/>
          <w:szCs w:val="28"/>
        </w:rPr>
      </w:pPr>
    </w:p>
    <w:p w:rsidR="008B6176" w:rsidRPr="00986A06" w:rsidRDefault="008B6176" w:rsidP="008B6176">
      <w:pPr>
        <w:rPr>
          <w:rFonts w:ascii="Times New Roman" w:hAnsi="Times New Roman" w:cs="Times New Roman"/>
          <w:sz w:val="28"/>
          <w:szCs w:val="28"/>
        </w:rPr>
      </w:pPr>
      <w:r w:rsidRPr="00986A06">
        <w:rPr>
          <w:rFonts w:ascii="Times New Roman" w:hAnsi="Times New Roman" w:cs="Times New Roman"/>
          <w:sz w:val="28"/>
          <w:szCs w:val="28"/>
        </w:rPr>
        <w:tab/>
        <w:t xml:space="preserve"> Нормы расхода масел увеличиваются до 20% для автомобилей после капитального ремонта и находящихся в эксплуатации более пяти лет.</w:t>
      </w:r>
    </w:p>
    <w:p w:rsidR="00AA368F" w:rsidRDefault="00AA368F" w:rsidP="008B6176">
      <w:pPr>
        <w:rPr>
          <w:sz w:val="26"/>
          <w:szCs w:val="26"/>
        </w:rPr>
      </w:pPr>
    </w:p>
    <w:p w:rsidR="002469A0" w:rsidRDefault="002469A0" w:rsidP="0024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A368F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>
        <w:rPr>
          <w:rFonts w:ascii="Times New Roman" w:hAnsi="Times New Roman" w:cs="Times New Roman"/>
          <w:sz w:val="28"/>
          <w:szCs w:val="28"/>
        </w:rPr>
        <w:t>сельсовета                                         И.Г.Жилина</w:t>
      </w:r>
    </w:p>
    <w:sectPr w:rsidR="002469A0" w:rsidSect="00415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69A0"/>
    <w:rsid w:val="002469A0"/>
    <w:rsid w:val="00415A5C"/>
    <w:rsid w:val="0055413F"/>
    <w:rsid w:val="005C55AB"/>
    <w:rsid w:val="006858A5"/>
    <w:rsid w:val="008B6176"/>
    <w:rsid w:val="00986A06"/>
    <w:rsid w:val="00AA368F"/>
    <w:rsid w:val="00B23D2F"/>
    <w:rsid w:val="00CE2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2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2026-01-22T05:29:00Z</cp:lastPrinted>
  <dcterms:created xsi:type="dcterms:W3CDTF">2025-01-14T23:25:00Z</dcterms:created>
  <dcterms:modified xsi:type="dcterms:W3CDTF">2026-01-22T05:30:00Z</dcterms:modified>
</cp:coreProperties>
</file>