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</w:t>
      </w:r>
      <w:r>
        <w:t>х на их денежное содержание за 1 квартал 2022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352,6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48,9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102</w:t>
            </w:r>
            <w:r>
              <w:t>,0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503,5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8558B0"/>
    <w:rsid w:val="00D3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04A6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562</Characters>
  <Application>Microsoft Office Word</Application>
  <DocSecurity>0</DocSecurity>
  <Lines>4</Lines>
  <Paragraphs>1</Paragraphs>
  <ScaleCrop>false</ScaleCrop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2022-05-19T23:53:00Z</dcterms:created>
  <dcterms:modified xsi:type="dcterms:W3CDTF">2022-05-19T23:57:00Z</dcterms:modified>
</cp:coreProperties>
</file>